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6E" w:rsidRDefault="00B40D6E" w:rsidP="00BF72F8">
      <w:pPr>
        <w:spacing w:after="0"/>
        <w:rPr>
          <w:b/>
          <w:lang w:val="en-US"/>
        </w:rPr>
      </w:pPr>
      <w:smartTag w:uri="urn:schemas-microsoft-com:office:smarttags" w:element="place">
        <w:smartTag w:uri="urn:schemas-microsoft-com:office:smarttags" w:element="City">
          <w:r w:rsidRPr="00BF72F8">
            <w:rPr>
              <w:b/>
              <w:lang w:val="en-US"/>
            </w:rPr>
            <w:t>Reading</w:t>
          </w:r>
        </w:smartTag>
      </w:smartTag>
      <w:r w:rsidRPr="00BF72F8">
        <w:rPr>
          <w:b/>
          <w:lang w:val="en-US"/>
        </w:rPr>
        <w:t>. Unit 4. Medicine</w:t>
      </w:r>
    </w:p>
    <w:p w:rsidR="00B40D6E" w:rsidRDefault="00B40D6E" w:rsidP="00BF72F8">
      <w:pPr>
        <w:spacing w:after="0"/>
        <w:jc w:val="center"/>
        <w:rPr>
          <w:b/>
          <w:sz w:val="36"/>
          <w:szCs w:val="36"/>
          <w:u w:val="double"/>
          <w:lang w:val="en-US"/>
        </w:rPr>
      </w:pPr>
      <w:r w:rsidRPr="00BF72F8">
        <w:rPr>
          <w:b/>
          <w:sz w:val="36"/>
          <w:szCs w:val="36"/>
          <w:u w:val="double"/>
          <w:lang w:val="en-US"/>
        </w:rPr>
        <w:t>Greying Population Stays in the Pink</w:t>
      </w:r>
    </w:p>
    <w:p w:rsidR="00B40D6E" w:rsidRPr="00BF72F8" w:rsidRDefault="00B40D6E" w:rsidP="00BF72F8">
      <w:pPr>
        <w:spacing w:before="120" w:line="240" w:lineRule="auto"/>
        <w:ind w:left="20" w:right="-143" w:firstLine="264"/>
        <w:jc w:val="both"/>
        <w:rPr>
          <w:rFonts w:ascii="Times New Roman" w:hAnsi="Times New Roman"/>
          <w:sz w:val="24"/>
          <w:szCs w:val="24"/>
          <w:lang w:val="en-US"/>
        </w:rPr>
      </w:pPr>
      <w:r w:rsidRPr="00BF72F8">
        <w:rPr>
          <w:rFonts w:ascii="Times New Roman" w:hAnsi="Times New Roman"/>
          <w:sz w:val="24"/>
          <w:szCs w:val="24"/>
          <w:lang w:val="en-US"/>
        </w:rPr>
        <w:t>Elderly people are growing healthier, happier and more independent, say American scientists. The results of a 14-year study to be announced later this month reveal that the diseases associated with old age are afflicting fewer and fewer people and when they do strike, it is much later in life.</w:t>
      </w:r>
    </w:p>
    <w:p w:rsidR="00B40D6E" w:rsidRPr="00BF72F8" w:rsidRDefault="00B40D6E" w:rsidP="00BF72F8">
      <w:pPr>
        <w:spacing w:after="124" w:line="240" w:lineRule="auto"/>
        <w:ind w:left="20" w:right="-143" w:firstLine="264"/>
        <w:jc w:val="both"/>
        <w:rPr>
          <w:rFonts w:ascii="Times New Roman" w:hAnsi="Times New Roman"/>
          <w:sz w:val="24"/>
          <w:szCs w:val="24"/>
          <w:lang w:val="en-US"/>
        </w:rPr>
      </w:pPr>
      <w:r w:rsidRPr="00BF72F8">
        <w:rPr>
          <w:rFonts w:ascii="Times New Roman" w:hAnsi="Times New Roman"/>
          <w:sz w:val="24"/>
          <w:szCs w:val="24"/>
          <w:lang w:val="en-US"/>
        </w:rPr>
        <w:t>In the last 14 years, the National Long-term Health Care Survey has gathered data on the health and lifestyles of more than 20,000 men and women over 65. Researchers, now analysing the results of data gathered in 1994, say arthritis, high blood pressure and circulation problems - the major medical complaints in this age group - are troubling a smaller proportion every year. And the data confirms that the rate at which these diseases are declining continues to accelerate. Other diseases of old age - dementia, stroke, arteriosclerosis and emphysema - are also troubling fewer and fewer people.</w:t>
      </w:r>
    </w:p>
    <w:p w:rsidR="00B40D6E" w:rsidRPr="00BF72F8" w:rsidRDefault="00B40D6E" w:rsidP="00BF72F8">
      <w:pPr>
        <w:spacing w:line="240" w:lineRule="auto"/>
        <w:ind w:left="20" w:right="-143" w:firstLine="264"/>
        <w:jc w:val="both"/>
        <w:rPr>
          <w:rFonts w:ascii="Times New Roman" w:hAnsi="Times New Roman"/>
          <w:sz w:val="24"/>
          <w:szCs w:val="24"/>
          <w:lang w:val="en-US"/>
        </w:rPr>
      </w:pPr>
      <w:r w:rsidRPr="00BF72F8">
        <w:rPr>
          <w:rFonts w:ascii="Times New Roman" w:hAnsi="Times New Roman"/>
          <w:sz w:val="24"/>
          <w:szCs w:val="24"/>
          <w:lang w:val="en-US"/>
        </w:rPr>
        <w:t xml:space="preserve">'It really raises the question of what should be considered normal ageing,' says Kenneth Manton, a demographer from </w:t>
      </w:r>
      <w:smartTag w:uri="urn:schemas-microsoft-com:office:smarttags" w:element="PlaceName">
        <w:r w:rsidRPr="00BF72F8">
          <w:rPr>
            <w:rFonts w:ascii="Times New Roman" w:hAnsi="Times New Roman"/>
            <w:sz w:val="24"/>
            <w:szCs w:val="24"/>
            <w:lang w:val="en-US"/>
          </w:rPr>
          <w:t>Duke</w:t>
        </w:r>
      </w:smartTag>
      <w:r w:rsidRPr="00BF72F8">
        <w:rPr>
          <w:rFonts w:ascii="Times New Roman" w:hAnsi="Times New Roman"/>
          <w:sz w:val="24"/>
          <w:szCs w:val="24"/>
          <w:lang w:val="en-US"/>
        </w:rPr>
        <w:t xml:space="preserve"> </w:t>
      </w:r>
      <w:smartTag w:uri="urn:schemas-microsoft-com:office:smarttags" w:element="PlaceType">
        <w:r w:rsidRPr="00BF72F8">
          <w:rPr>
            <w:rFonts w:ascii="Times New Roman" w:hAnsi="Times New Roman"/>
            <w:sz w:val="24"/>
            <w:szCs w:val="24"/>
            <w:lang w:val="en-US"/>
          </w:rPr>
          <w:t>University</w:t>
        </w:r>
      </w:smartTag>
      <w:r w:rsidRPr="00BF72F8">
        <w:rPr>
          <w:rFonts w:ascii="Times New Roman" w:hAnsi="Times New Roman"/>
          <w:sz w:val="24"/>
          <w:szCs w:val="24"/>
          <w:lang w:val="en-US"/>
        </w:rPr>
        <w:t xml:space="preserve"> in </w:t>
      </w:r>
      <w:smartTag w:uri="urn:schemas-microsoft-com:office:smarttags" w:element="place">
        <w:smartTag w:uri="urn:schemas-microsoft-com:office:smarttags" w:element="State">
          <w:r w:rsidRPr="00BF72F8">
            <w:rPr>
              <w:rFonts w:ascii="Times New Roman" w:hAnsi="Times New Roman"/>
              <w:sz w:val="24"/>
              <w:szCs w:val="24"/>
              <w:lang w:val="en-US"/>
            </w:rPr>
            <w:t>North Carolina</w:t>
          </w:r>
        </w:smartTag>
      </w:smartTag>
      <w:r w:rsidRPr="00BF72F8">
        <w:rPr>
          <w:rFonts w:ascii="Times New Roman" w:hAnsi="Times New Roman"/>
          <w:sz w:val="24"/>
          <w:szCs w:val="24"/>
          <w:lang w:val="en-US"/>
        </w:rPr>
        <w:t>. He says the problems doctors accepted as normal in a 65-year-old in 1982 are often not appearing until people are 70 or 75.</w:t>
      </w:r>
    </w:p>
    <w:p w:rsidR="00B40D6E" w:rsidRPr="00BF72F8" w:rsidRDefault="00B40D6E" w:rsidP="00BF72F8">
      <w:pPr>
        <w:spacing w:line="240" w:lineRule="auto"/>
        <w:ind w:left="20" w:right="-143" w:firstLine="264"/>
        <w:jc w:val="both"/>
        <w:rPr>
          <w:rFonts w:ascii="Times New Roman" w:hAnsi="Times New Roman"/>
          <w:sz w:val="24"/>
          <w:szCs w:val="24"/>
          <w:lang w:val="en-US"/>
        </w:rPr>
      </w:pPr>
      <w:r w:rsidRPr="00BF72F8">
        <w:rPr>
          <w:rFonts w:ascii="Times New Roman" w:hAnsi="Times New Roman"/>
          <w:sz w:val="24"/>
          <w:szCs w:val="24"/>
          <w:lang w:val="en-US"/>
        </w:rPr>
        <w:t>Clearly, certain diseases are beating a retreat in the face of medical advances. But there may be other contributing factors. Improvements in childhood nutrition in the first quarter of the twentieth century, for example, gave today's elderly people a better start in life than their predecessors.</w:t>
      </w:r>
    </w:p>
    <w:p w:rsidR="00B40D6E" w:rsidRPr="00BF72F8" w:rsidRDefault="00B40D6E" w:rsidP="00BF72F8">
      <w:pPr>
        <w:spacing w:after="116" w:line="240" w:lineRule="auto"/>
        <w:ind w:left="20" w:right="-143" w:firstLine="264"/>
        <w:jc w:val="both"/>
        <w:rPr>
          <w:rFonts w:ascii="Times New Roman" w:hAnsi="Times New Roman"/>
          <w:sz w:val="24"/>
          <w:szCs w:val="24"/>
          <w:lang w:val="en-US"/>
        </w:rPr>
      </w:pPr>
      <w:r w:rsidRPr="00BF72F8">
        <w:rPr>
          <w:rFonts w:ascii="Times New Roman" w:hAnsi="Times New Roman"/>
          <w:sz w:val="24"/>
          <w:szCs w:val="24"/>
          <w:lang w:val="en-US"/>
        </w:rPr>
        <w:t>On the downside, the data also reveals failures in public health that have caused surges in some illnesses. An increase in some cancers and bronchitis may reflect changing smoking habits and poorer air quality, say the researchers. 'These may be subtle influences,' says Manton, 'but our subjects have been exposed to worse and worse pollution for over 60 years. It's not surprising we see some effect.'</w:t>
      </w:r>
    </w:p>
    <w:p w:rsidR="00B40D6E" w:rsidRPr="00BF72F8" w:rsidRDefault="00B40D6E" w:rsidP="00BF72F8">
      <w:pPr>
        <w:spacing w:line="240" w:lineRule="auto"/>
        <w:ind w:left="20" w:right="-143" w:firstLine="264"/>
        <w:jc w:val="both"/>
        <w:rPr>
          <w:rFonts w:ascii="Times New Roman" w:hAnsi="Times New Roman"/>
          <w:sz w:val="24"/>
          <w:szCs w:val="24"/>
          <w:lang w:val="en-US"/>
        </w:rPr>
      </w:pPr>
      <w:r w:rsidRPr="00BF72F8">
        <w:rPr>
          <w:rFonts w:ascii="Times New Roman" w:hAnsi="Times New Roman"/>
          <w:sz w:val="24"/>
          <w:szCs w:val="24"/>
          <w:lang w:val="en-US"/>
        </w:rPr>
        <w:t>One interesting correlation Manton uncovered is that better-educated people are likely to live longer. For example, 65-year-old women with fewer than eight years of schooling are expected, on average, to live to 82. Those who continued their education live an extra seven years. Although some of this can be attributed to a higher income, Manton</w:t>
      </w:r>
      <w:r w:rsidRPr="00BF72F8">
        <w:rPr>
          <w:rStyle w:val="11SegoeUI"/>
          <w:rFonts w:ascii="Times New Roman" w:eastAsia="Calibri" w:hAnsi="Times New Roman" w:cs="Times New Roman"/>
          <w:sz w:val="24"/>
          <w:szCs w:val="24"/>
          <w:lang w:val="en-US"/>
        </w:rPr>
        <w:t xml:space="preserve"> believes</w:t>
      </w:r>
      <w:r w:rsidRPr="00BF72F8">
        <w:rPr>
          <w:rFonts w:ascii="Times New Roman" w:hAnsi="Times New Roman"/>
          <w:sz w:val="24"/>
          <w:szCs w:val="24"/>
          <w:lang w:val="en-US"/>
        </w:rPr>
        <w:t xml:space="preserve"> it</w:t>
      </w:r>
      <w:r w:rsidRPr="00BF72F8">
        <w:rPr>
          <w:rStyle w:val="11SegoeUI"/>
          <w:rFonts w:ascii="Times New Roman" w:eastAsia="Calibri" w:hAnsi="Times New Roman" w:cs="Times New Roman"/>
          <w:sz w:val="24"/>
          <w:szCs w:val="24"/>
          <w:lang w:val="en-US"/>
        </w:rPr>
        <w:t xml:space="preserve"> is </w:t>
      </w:r>
      <w:r w:rsidRPr="00BF72F8">
        <w:rPr>
          <w:rFonts w:ascii="Times New Roman" w:hAnsi="Times New Roman"/>
          <w:sz w:val="24"/>
          <w:szCs w:val="24"/>
          <w:lang w:val="en-US"/>
        </w:rPr>
        <w:t>mainly because educated people seek more medical attention.</w:t>
      </w:r>
    </w:p>
    <w:p w:rsidR="00B40D6E" w:rsidRPr="00BF72F8" w:rsidRDefault="00B40D6E" w:rsidP="00BF72F8">
      <w:pPr>
        <w:spacing w:after="120" w:line="240" w:lineRule="auto"/>
        <w:ind w:left="20" w:right="-143" w:firstLine="264"/>
        <w:jc w:val="both"/>
        <w:rPr>
          <w:rFonts w:ascii="Times New Roman" w:hAnsi="Times New Roman"/>
          <w:sz w:val="24"/>
          <w:szCs w:val="24"/>
          <w:lang w:val="en-US"/>
        </w:rPr>
      </w:pPr>
      <w:r w:rsidRPr="00BF72F8">
        <w:rPr>
          <w:rFonts w:ascii="Times New Roman" w:hAnsi="Times New Roman"/>
          <w:sz w:val="24"/>
          <w:szCs w:val="24"/>
          <w:lang w:val="en-US"/>
        </w:rPr>
        <w:t>The survey also assessed how independent people over 65 were, and again found a striking trend. Almost 80% of those in the 1994 survey</w:t>
      </w:r>
      <w:r w:rsidRPr="00BF72F8">
        <w:rPr>
          <w:rStyle w:val="110"/>
          <w:rFonts w:ascii="Times New Roman" w:hAnsi="Times New Roman"/>
          <w:sz w:val="24"/>
          <w:szCs w:val="24"/>
          <w:lang w:val="en-US"/>
        </w:rPr>
        <w:t xml:space="preserve"> could</w:t>
      </w:r>
      <w:r w:rsidRPr="00BF72F8">
        <w:rPr>
          <w:rFonts w:ascii="Times New Roman" w:hAnsi="Times New Roman"/>
          <w:sz w:val="24"/>
          <w:szCs w:val="24"/>
          <w:lang w:val="en-US"/>
        </w:rPr>
        <w:t xml:space="preserve"> complete everyday activities ranging from eating and dressing unaided to complex</w:t>
      </w:r>
      <w:r w:rsidRPr="00BF72F8">
        <w:rPr>
          <w:rStyle w:val="110"/>
          <w:rFonts w:ascii="Times New Roman" w:hAnsi="Times New Roman"/>
          <w:sz w:val="24"/>
          <w:szCs w:val="24"/>
          <w:lang w:val="en-US"/>
        </w:rPr>
        <w:t xml:space="preserve"> tasks such as</w:t>
      </w:r>
      <w:r w:rsidRPr="00BF72F8">
        <w:rPr>
          <w:rFonts w:ascii="Times New Roman" w:hAnsi="Times New Roman"/>
          <w:sz w:val="24"/>
          <w:szCs w:val="24"/>
          <w:lang w:val="en-US"/>
        </w:rPr>
        <w:t xml:space="preserve"> cooking and managing their finances. That represents a significant</w:t>
      </w:r>
      <w:r w:rsidRPr="00BF72F8">
        <w:rPr>
          <w:rStyle w:val="110"/>
          <w:rFonts w:ascii="Times New Roman" w:hAnsi="Times New Roman"/>
          <w:sz w:val="24"/>
          <w:szCs w:val="24"/>
          <w:lang w:val="en-US"/>
        </w:rPr>
        <w:t xml:space="preserve"> drop in the number</w:t>
      </w:r>
      <w:r w:rsidRPr="00BF72F8">
        <w:rPr>
          <w:rFonts w:ascii="Times New Roman" w:hAnsi="Times New Roman"/>
          <w:sz w:val="24"/>
          <w:szCs w:val="24"/>
          <w:lang w:val="en-US"/>
        </w:rPr>
        <w:t xml:space="preserve"> of disabled old people in the population. If the trends apparent in the</w:t>
      </w:r>
      <w:r w:rsidRPr="00BF72F8">
        <w:rPr>
          <w:rStyle w:val="110"/>
          <w:rFonts w:ascii="Times New Roman" w:hAnsi="Times New Roman"/>
          <w:sz w:val="24"/>
          <w:szCs w:val="24"/>
          <w:lang w:val="en-US"/>
        </w:rPr>
        <w:t xml:space="preserve"> </w:t>
      </w:r>
      <w:smartTag w:uri="urn:schemas-microsoft-com:office:smarttags" w:element="place">
        <w:smartTag w:uri="urn:schemas-microsoft-com:office:smarttags" w:element="country-region">
          <w:r w:rsidRPr="00BF72F8">
            <w:rPr>
              <w:rStyle w:val="110"/>
              <w:rFonts w:ascii="Times New Roman" w:hAnsi="Times New Roman"/>
              <w:sz w:val="24"/>
              <w:szCs w:val="24"/>
              <w:lang w:val="en-US"/>
            </w:rPr>
            <w:t>United States</w:t>
          </w:r>
        </w:smartTag>
      </w:smartTag>
      <w:r w:rsidRPr="00BF72F8">
        <w:rPr>
          <w:rFonts w:ascii="Times New Roman" w:hAnsi="Times New Roman"/>
          <w:sz w:val="24"/>
          <w:szCs w:val="24"/>
          <w:lang w:val="en-US"/>
        </w:rPr>
        <w:t xml:space="preserve"> 14 </w:t>
      </w:r>
      <w:r>
        <w:rPr>
          <w:rFonts w:ascii="Times New Roman" w:hAnsi="Times New Roman"/>
          <w:sz w:val="24"/>
          <w:szCs w:val="24"/>
          <w:lang w:val="en-US"/>
        </w:rPr>
        <w:t xml:space="preserve">years ago had continued, </w:t>
      </w:r>
      <w:r w:rsidRPr="00BF72F8">
        <w:rPr>
          <w:rFonts w:ascii="Times New Roman" w:hAnsi="Times New Roman"/>
          <w:sz w:val="24"/>
          <w:szCs w:val="24"/>
          <w:lang w:val="en-US"/>
        </w:rPr>
        <w:t>researchers calculate there would be an additional</w:t>
      </w:r>
      <w:r w:rsidRPr="00BF72F8">
        <w:rPr>
          <w:rStyle w:val="110"/>
          <w:rFonts w:ascii="Times New Roman" w:hAnsi="Times New Roman"/>
          <w:sz w:val="24"/>
          <w:szCs w:val="24"/>
          <w:lang w:val="en-US"/>
        </w:rPr>
        <w:t xml:space="preserve"> one million disabled elderly</w:t>
      </w:r>
      <w:r w:rsidRPr="00BF72F8">
        <w:rPr>
          <w:rFonts w:ascii="Times New Roman" w:hAnsi="Times New Roman"/>
          <w:sz w:val="24"/>
          <w:szCs w:val="24"/>
          <w:lang w:val="en-US"/>
        </w:rPr>
        <w:t xml:space="preserve"> people in today's population. According to Manton, slowing the</w:t>
      </w:r>
      <w:r w:rsidRPr="00BF72F8">
        <w:rPr>
          <w:rStyle w:val="110"/>
          <w:rFonts w:ascii="Times New Roman" w:hAnsi="Times New Roman"/>
          <w:sz w:val="24"/>
          <w:szCs w:val="24"/>
          <w:lang w:val="en-US"/>
        </w:rPr>
        <w:t xml:space="preserve"> trend has saved the</w:t>
      </w:r>
      <w:r w:rsidRPr="00BF72F8">
        <w:rPr>
          <w:rFonts w:ascii="Times New Roman" w:hAnsi="Times New Roman"/>
          <w:sz w:val="24"/>
          <w:szCs w:val="24"/>
          <w:lang w:val="en-US"/>
        </w:rPr>
        <w:t xml:space="preserve"> </w:t>
      </w:r>
      <w:smartTag w:uri="urn:schemas-microsoft-com:office:smarttags" w:element="country-region">
        <w:r w:rsidRPr="00BF72F8">
          <w:rPr>
            <w:rFonts w:ascii="Times New Roman" w:hAnsi="Times New Roman"/>
            <w:sz w:val="24"/>
            <w:szCs w:val="24"/>
            <w:lang w:val="en-US"/>
          </w:rPr>
          <w:t>United States</w:t>
        </w:r>
      </w:smartTag>
      <w:r w:rsidRPr="00BF72F8">
        <w:rPr>
          <w:rFonts w:ascii="Times New Roman" w:hAnsi="Times New Roman"/>
          <w:sz w:val="24"/>
          <w:szCs w:val="24"/>
          <w:lang w:val="en-US"/>
        </w:rPr>
        <w:t xml:space="preserve"> government's Medicare system more than $200</w:t>
      </w:r>
      <w:r w:rsidRPr="00BF72F8">
        <w:rPr>
          <w:rStyle w:val="110"/>
          <w:rFonts w:ascii="Times New Roman" w:hAnsi="Times New Roman"/>
          <w:sz w:val="24"/>
          <w:szCs w:val="24"/>
          <w:lang w:val="en-US"/>
        </w:rPr>
        <w:t xml:space="preserve"> billion, suggesting that the</w:t>
      </w:r>
      <w:r w:rsidRPr="00BF72F8">
        <w:rPr>
          <w:rFonts w:ascii="Times New Roman" w:hAnsi="Times New Roman"/>
          <w:sz w:val="24"/>
          <w:szCs w:val="24"/>
          <w:lang w:val="en-US"/>
        </w:rPr>
        <w:t xml:space="preserve"> greying</w:t>
      </w:r>
      <w:r w:rsidRPr="00BF72F8">
        <w:rPr>
          <w:rStyle w:val="110"/>
          <w:rFonts w:ascii="Times New Roman" w:hAnsi="Times New Roman"/>
          <w:sz w:val="24"/>
          <w:szCs w:val="24"/>
          <w:lang w:val="en-US"/>
        </w:rPr>
        <w:t xml:space="preserve"> of </w:t>
      </w:r>
      <w:smartTag w:uri="urn:schemas-microsoft-com:office:smarttags" w:element="place">
        <w:smartTag w:uri="urn:schemas-microsoft-com:office:smarttags" w:element="country-region">
          <w:r w:rsidRPr="00BF72F8">
            <w:rPr>
              <w:rFonts w:ascii="Times New Roman" w:hAnsi="Times New Roman"/>
              <w:sz w:val="24"/>
              <w:szCs w:val="24"/>
              <w:lang w:val="en-US"/>
            </w:rPr>
            <w:t>America</w:t>
          </w:r>
        </w:smartTag>
      </w:smartTag>
      <w:r w:rsidRPr="00BF72F8">
        <w:rPr>
          <w:rFonts w:ascii="Times New Roman" w:hAnsi="Times New Roman"/>
          <w:sz w:val="24"/>
          <w:szCs w:val="24"/>
          <w:lang w:val="en-US"/>
        </w:rPr>
        <w:t>'s population may prove less of a financial</w:t>
      </w:r>
      <w:r w:rsidRPr="00BF72F8">
        <w:rPr>
          <w:rStyle w:val="110"/>
          <w:rFonts w:ascii="Times New Roman" w:hAnsi="Times New Roman"/>
          <w:sz w:val="24"/>
          <w:szCs w:val="24"/>
          <w:lang w:val="en-US"/>
        </w:rPr>
        <w:t xml:space="preserve"> burden than expected.</w:t>
      </w:r>
    </w:p>
    <w:p w:rsidR="00B40D6E" w:rsidRPr="00BF72F8" w:rsidRDefault="00B40D6E" w:rsidP="00BF72F8">
      <w:pPr>
        <w:spacing w:after="120" w:line="240" w:lineRule="auto"/>
        <w:ind w:left="40" w:right="-143" w:firstLine="264"/>
        <w:jc w:val="both"/>
        <w:rPr>
          <w:rFonts w:ascii="Times New Roman" w:hAnsi="Times New Roman"/>
          <w:sz w:val="24"/>
          <w:szCs w:val="24"/>
          <w:lang w:val="en-US"/>
        </w:rPr>
      </w:pPr>
      <w:r w:rsidRPr="00BF72F8">
        <w:rPr>
          <w:rStyle w:val="110"/>
          <w:rFonts w:ascii="Times New Roman" w:hAnsi="Times New Roman"/>
          <w:sz w:val="24"/>
          <w:szCs w:val="24"/>
          <w:lang w:val="en-US"/>
        </w:rPr>
        <w:t>The</w:t>
      </w:r>
      <w:r w:rsidRPr="00BF72F8">
        <w:rPr>
          <w:rFonts w:ascii="Times New Roman" w:hAnsi="Times New Roman"/>
          <w:sz w:val="24"/>
          <w:szCs w:val="24"/>
          <w:lang w:val="en-US"/>
        </w:rPr>
        <w:t xml:space="preserve"> increasing self-reliance of many elderly people is</w:t>
      </w:r>
      <w:r w:rsidRPr="00BF72F8">
        <w:rPr>
          <w:rStyle w:val="110"/>
          <w:rFonts w:ascii="Times New Roman" w:hAnsi="Times New Roman"/>
          <w:sz w:val="24"/>
          <w:szCs w:val="24"/>
          <w:lang w:val="en-US"/>
        </w:rPr>
        <w:t xml:space="preserve"> probably linked to a</w:t>
      </w:r>
      <w:r w:rsidRPr="00BF72F8">
        <w:rPr>
          <w:rFonts w:ascii="Times New Roman" w:hAnsi="Times New Roman"/>
          <w:sz w:val="24"/>
          <w:szCs w:val="24"/>
          <w:lang w:val="en-US"/>
        </w:rPr>
        <w:t xml:space="preserve"> massive increase </w:t>
      </w:r>
      <w:r w:rsidRPr="00BF72F8">
        <w:rPr>
          <w:rStyle w:val="110"/>
          <w:rFonts w:ascii="Times New Roman" w:hAnsi="Times New Roman"/>
          <w:sz w:val="24"/>
          <w:szCs w:val="24"/>
          <w:lang w:val="en-US"/>
        </w:rPr>
        <w:t>in</w:t>
      </w:r>
      <w:r w:rsidRPr="00BF72F8">
        <w:rPr>
          <w:rFonts w:ascii="Times New Roman" w:hAnsi="Times New Roman"/>
          <w:sz w:val="24"/>
          <w:szCs w:val="24"/>
          <w:lang w:val="en-US"/>
        </w:rPr>
        <w:t xml:space="preserve"> the use of simple home medical aids. For instance,</w:t>
      </w:r>
      <w:r w:rsidRPr="00BF72F8">
        <w:rPr>
          <w:rStyle w:val="110"/>
          <w:rFonts w:ascii="Times New Roman" w:hAnsi="Times New Roman"/>
          <w:sz w:val="24"/>
          <w:szCs w:val="24"/>
          <w:lang w:val="en-US"/>
        </w:rPr>
        <w:t xml:space="preserve"> the use</w:t>
      </w:r>
      <w:r w:rsidRPr="00BF72F8">
        <w:rPr>
          <w:rFonts w:ascii="Times New Roman" w:hAnsi="Times New Roman"/>
          <w:sz w:val="24"/>
          <w:szCs w:val="24"/>
          <w:lang w:val="en-US"/>
        </w:rPr>
        <w:t xml:space="preserve"> of</w:t>
      </w:r>
      <w:r w:rsidRPr="00BF72F8">
        <w:rPr>
          <w:rStyle w:val="110"/>
          <w:rFonts w:ascii="Times New Roman" w:hAnsi="Times New Roman"/>
          <w:sz w:val="24"/>
          <w:szCs w:val="24"/>
          <w:lang w:val="en-US"/>
        </w:rPr>
        <w:t xml:space="preserve"> raised toilet</w:t>
      </w:r>
      <w:r w:rsidRPr="00BF72F8">
        <w:rPr>
          <w:rFonts w:ascii="Times New Roman" w:hAnsi="Times New Roman"/>
          <w:sz w:val="24"/>
          <w:szCs w:val="24"/>
          <w:lang w:val="en-US"/>
        </w:rPr>
        <w:t xml:space="preserve"> seats has more </w:t>
      </w:r>
      <w:r w:rsidRPr="00BF72F8">
        <w:rPr>
          <w:rStyle w:val="110"/>
          <w:rFonts w:ascii="Times New Roman" w:hAnsi="Times New Roman"/>
          <w:sz w:val="24"/>
          <w:szCs w:val="24"/>
          <w:lang w:val="en-US"/>
        </w:rPr>
        <w:t xml:space="preserve">than </w:t>
      </w:r>
      <w:r w:rsidRPr="00BF72F8">
        <w:rPr>
          <w:rFonts w:ascii="Times New Roman" w:hAnsi="Times New Roman"/>
          <w:sz w:val="24"/>
          <w:szCs w:val="24"/>
          <w:lang w:val="en-US"/>
        </w:rPr>
        <w:t>doubled since the start of the study, and the use of</w:t>
      </w:r>
      <w:r w:rsidRPr="00BF72F8">
        <w:rPr>
          <w:rStyle w:val="110"/>
          <w:rFonts w:ascii="Times New Roman" w:hAnsi="Times New Roman"/>
          <w:sz w:val="24"/>
          <w:szCs w:val="24"/>
          <w:lang w:val="en-US"/>
        </w:rPr>
        <w:t xml:space="preserve"> bath seats has</w:t>
      </w:r>
      <w:r w:rsidRPr="00BF72F8">
        <w:rPr>
          <w:rFonts w:ascii="Times New Roman" w:hAnsi="Times New Roman"/>
          <w:sz w:val="24"/>
          <w:szCs w:val="24"/>
          <w:lang w:val="en-US"/>
        </w:rPr>
        <w:t xml:space="preserve"> grown by more</w:t>
      </w:r>
      <w:r w:rsidRPr="00BF72F8">
        <w:rPr>
          <w:rStyle w:val="110"/>
          <w:rFonts w:ascii="Times New Roman" w:hAnsi="Times New Roman"/>
          <w:sz w:val="24"/>
          <w:szCs w:val="24"/>
          <w:lang w:val="en-US"/>
        </w:rPr>
        <w:t xml:space="preserve"> than 50%.</w:t>
      </w:r>
      <w:r w:rsidRPr="00BF72F8">
        <w:rPr>
          <w:rFonts w:ascii="Times New Roman" w:hAnsi="Times New Roman"/>
          <w:sz w:val="24"/>
          <w:szCs w:val="24"/>
          <w:lang w:val="en-US"/>
        </w:rPr>
        <w:t xml:space="preserve"> These developments also bring some health benefits,</w:t>
      </w:r>
      <w:r w:rsidRPr="00BF72F8">
        <w:rPr>
          <w:rStyle w:val="110"/>
          <w:rFonts w:ascii="Times New Roman" w:hAnsi="Times New Roman"/>
          <w:sz w:val="24"/>
          <w:szCs w:val="24"/>
          <w:lang w:val="en-US"/>
        </w:rPr>
        <w:t xml:space="preserve"> according to a</w:t>
      </w:r>
      <w:r w:rsidRPr="00BF72F8">
        <w:rPr>
          <w:rFonts w:ascii="Times New Roman" w:hAnsi="Times New Roman"/>
          <w:sz w:val="24"/>
          <w:szCs w:val="24"/>
          <w:lang w:val="en-US"/>
        </w:rPr>
        <w:t xml:space="preserve"> report from the MacArthur Foundation's research group on successful</w:t>
      </w:r>
      <w:r w:rsidRPr="00BF72F8">
        <w:rPr>
          <w:rStyle w:val="110"/>
          <w:rFonts w:ascii="Times New Roman" w:hAnsi="Times New Roman"/>
          <w:sz w:val="24"/>
          <w:szCs w:val="24"/>
          <w:lang w:val="en-US"/>
        </w:rPr>
        <w:t xml:space="preserve"> ageing. The</w:t>
      </w:r>
      <w:r w:rsidRPr="00BF72F8">
        <w:rPr>
          <w:rFonts w:ascii="Times New Roman" w:hAnsi="Times New Roman"/>
          <w:sz w:val="24"/>
          <w:szCs w:val="24"/>
          <w:lang w:val="en-US"/>
        </w:rPr>
        <w:t xml:space="preserve"> group found that those elderly people who were able to retain a sense of independence were more likely to stay healthy in old age.</w:t>
      </w:r>
    </w:p>
    <w:p w:rsidR="00B40D6E" w:rsidRPr="00BF72F8" w:rsidRDefault="00B40D6E" w:rsidP="00BF72F8">
      <w:pPr>
        <w:spacing w:after="60" w:line="240" w:lineRule="auto"/>
        <w:ind w:left="40" w:right="-143" w:firstLine="264"/>
        <w:jc w:val="both"/>
        <w:rPr>
          <w:rFonts w:ascii="Times New Roman" w:hAnsi="Times New Roman"/>
          <w:sz w:val="24"/>
          <w:szCs w:val="24"/>
          <w:lang w:val="en-US"/>
        </w:rPr>
      </w:pPr>
      <w:r w:rsidRPr="00BF72F8">
        <w:rPr>
          <w:rFonts w:ascii="Times New Roman" w:hAnsi="Times New Roman"/>
          <w:sz w:val="24"/>
          <w:szCs w:val="24"/>
          <w:lang w:val="en-US"/>
        </w:rPr>
        <w:t xml:space="preserve">Maintaining a level of daily physical activity may help mental functioning, says Carl Cotman, a neuroscientist at the </w:t>
      </w:r>
      <w:smartTag w:uri="urn:schemas-microsoft-com:office:smarttags" w:element="PlaceType">
        <w:r w:rsidRPr="00BF72F8">
          <w:rPr>
            <w:rFonts w:ascii="Times New Roman" w:hAnsi="Times New Roman"/>
            <w:sz w:val="24"/>
            <w:szCs w:val="24"/>
            <w:lang w:val="en-US"/>
          </w:rPr>
          <w:t>University</w:t>
        </w:r>
      </w:smartTag>
      <w:r w:rsidRPr="00BF72F8">
        <w:rPr>
          <w:rFonts w:ascii="Times New Roman" w:hAnsi="Times New Roman"/>
          <w:sz w:val="24"/>
          <w:szCs w:val="24"/>
          <w:lang w:val="en-US"/>
        </w:rPr>
        <w:t xml:space="preserve"> of </w:t>
      </w:r>
      <w:smartTag w:uri="urn:schemas-microsoft-com:office:smarttags" w:element="PlaceName">
        <w:r w:rsidRPr="00BF72F8">
          <w:rPr>
            <w:rFonts w:ascii="Times New Roman" w:hAnsi="Times New Roman"/>
            <w:sz w:val="24"/>
            <w:szCs w:val="24"/>
            <w:lang w:val="en-US"/>
          </w:rPr>
          <w:t>California</w:t>
        </w:r>
      </w:smartTag>
      <w:r w:rsidRPr="00BF72F8">
        <w:rPr>
          <w:rFonts w:ascii="Times New Roman" w:hAnsi="Times New Roman"/>
          <w:sz w:val="24"/>
          <w:szCs w:val="24"/>
          <w:lang w:val="en-US"/>
        </w:rPr>
        <w:t xml:space="preserve"> at </w:t>
      </w:r>
      <w:smartTag w:uri="urn:schemas-microsoft-com:office:smarttags" w:element="place">
        <w:smartTag w:uri="urn:schemas-microsoft-com:office:smarttags" w:element="City">
          <w:r w:rsidRPr="00BF72F8">
            <w:rPr>
              <w:rFonts w:ascii="Times New Roman" w:hAnsi="Times New Roman"/>
              <w:sz w:val="24"/>
              <w:szCs w:val="24"/>
              <w:lang w:val="en-US"/>
            </w:rPr>
            <w:t>Irvine</w:t>
          </w:r>
        </w:smartTag>
      </w:smartTag>
      <w:r w:rsidRPr="00BF72F8">
        <w:rPr>
          <w:rFonts w:ascii="Times New Roman" w:hAnsi="Times New Roman"/>
          <w:sz w:val="24"/>
          <w:szCs w:val="24"/>
          <w:lang w:val="en-US"/>
        </w:rPr>
        <w:t>. He found that rats that exercise on a treadmill have raised levels of brain-derived neurotrophic factor coursing through their brains. Cotman believes this hormone, which keeps neurons functioning, may prevent the brains of active humans from deteriorating.</w:t>
      </w:r>
    </w:p>
    <w:p w:rsidR="00B40D6E" w:rsidRPr="00BF72F8" w:rsidRDefault="00B40D6E" w:rsidP="00BF72F8">
      <w:pPr>
        <w:spacing w:after="120" w:line="240" w:lineRule="auto"/>
        <w:ind w:left="40" w:right="-143" w:firstLine="264"/>
        <w:jc w:val="both"/>
        <w:rPr>
          <w:rFonts w:ascii="Times New Roman" w:hAnsi="Times New Roman"/>
          <w:sz w:val="24"/>
          <w:szCs w:val="24"/>
          <w:lang w:val="en-US"/>
        </w:rPr>
      </w:pPr>
      <w:r w:rsidRPr="00BF72F8">
        <w:rPr>
          <w:rFonts w:ascii="Times New Roman" w:hAnsi="Times New Roman"/>
          <w:sz w:val="24"/>
          <w:szCs w:val="24"/>
          <w:lang w:val="en-US"/>
        </w:rPr>
        <w:t xml:space="preserve">As part of the same study, Teresa Seeman, a social epidemiologist at the </w:t>
      </w:r>
      <w:smartTag w:uri="urn:schemas-microsoft-com:office:smarttags" w:element="PlaceType">
        <w:r w:rsidRPr="00BF72F8">
          <w:rPr>
            <w:rFonts w:ascii="Times New Roman" w:hAnsi="Times New Roman"/>
            <w:sz w:val="24"/>
            <w:szCs w:val="24"/>
            <w:lang w:val="en-US"/>
          </w:rPr>
          <w:t>University</w:t>
        </w:r>
      </w:smartTag>
      <w:r w:rsidRPr="00BF72F8">
        <w:rPr>
          <w:rFonts w:ascii="Times New Roman" w:hAnsi="Times New Roman"/>
          <w:sz w:val="24"/>
          <w:szCs w:val="24"/>
          <w:lang w:val="en-US"/>
        </w:rPr>
        <w:t xml:space="preserve"> of </w:t>
      </w:r>
      <w:smartTag w:uri="urn:schemas-microsoft-com:office:smarttags" w:element="PlaceName">
        <w:r w:rsidRPr="00BF72F8">
          <w:rPr>
            <w:rFonts w:ascii="Times New Roman" w:hAnsi="Times New Roman"/>
            <w:sz w:val="24"/>
            <w:szCs w:val="24"/>
            <w:lang w:val="en-US"/>
          </w:rPr>
          <w:t>Southern California</w:t>
        </w:r>
      </w:smartTag>
      <w:r w:rsidRPr="00BF72F8">
        <w:rPr>
          <w:rFonts w:ascii="Times New Roman" w:hAnsi="Times New Roman"/>
          <w:sz w:val="24"/>
          <w:szCs w:val="24"/>
          <w:lang w:val="en-US"/>
        </w:rPr>
        <w:t xml:space="preserve"> in </w:t>
      </w:r>
      <w:smartTag w:uri="urn:schemas-microsoft-com:office:smarttags" w:element="place">
        <w:smartTag w:uri="urn:schemas-microsoft-com:office:smarttags" w:element="City">
          <w:r w:rsidRPr="00BF72F8">
            <w:rPr>
              <w:rFonts w:ascii="Times New Roman" w:hAnsi="Times New Roman"/>
              <w:sz w:val="24"/>
              <w:szCs w:val="24"/>
              <w:lang w:val="en-US"/>
            </w:rPr>
            <w:t>Los Angeles</w:t>
          </w:r>
        </w:smartTag>
      </w:smartTag>
      <w:r w:rsidRPr="00BF72F8">
        <w:rPr>
          <w:rFonts w:ascii="Times New Roman" w:hAnsi="Times New Roman"/>
          <w:sz w:val="24"/>
          <w:szCs w:val="24"/>
          <w:lang w:val="en-US"/>
        </w:rPr>
        <w:t xml:space="preserve">, found a connection between self-esteem and stress in people over </w:t>
      </w:r>
      <w:smartTag w:uri="urn:schemas-microsoft-com:office:smarttags" w:element="country-region">
        <w:r w:rsidRPr="00BF72F8">
          <w:rPr>
            <w:rFonts w:ascii="Times New Roman" w:hAnsi="Times New Roman"/>
            <w:sz w:val="24"/>
            <w:szCs w:val="24"/>
            <w:lang w:val="en-US"/>
          </w:rPr>
          <w:t>70. In</w:t>
        </w:r>
      </w:smartTag>
      <w:r w:rsidRPr="00BF72F8">
        <w:rPr>
          <w:rFonts w:ascii="Times New Roman" w:hAnsi="Times New Roman"/>
          <w:sz w:val="24"/>
          <w:szCs w:val="24"/>
          <w:lang w:val="en-US"/>
        </w:rPr>
        <w:t xml:space="preserve"> laboratory simulations of challenging activities such as driving, those who felt in</w:t>
      </w:r>
      <w:r w:rsidRPr="00BF72F8">
        <w:rPr>
          <w:rStyle w:val="119"/>
          <w:rFonts w:ascii="Times New Roman" w:hAnsi="Times New Roman"/>
          <w:sz w:val="24"/>
          <w:szCs w:val="24"/>
          <w:lang w:val="en-US"/>
        </w:rPr>
        <w:t xml:space="preserve"> control</w:t>
      </w:r>
      <w:r w:rsidRPr="00BF72F8">
        <w:rPr>
          <w:rFonts w:ascii="Times New Roman" w:hAnsi="Times New Roman"/>
          <w:sz w:val="24"/>
          <w:szCs w:val="24"/>
          <w:lang w:val="en-US"/>
        </w:rPr>
        <w:t xml:space="preserve"> of their lives pumped out</w:t>
      </w:r>
      <w:r w:rsidRPr="00BF72F8">
        <w:rPr>
          <w:rStyle w:val="119"/>
          <w:rFonts w:ascii="Times New Roman" w:hAnsi="Times New Roman"/>
          <w:sz w:val="24"/>
          <w:szCs w:val="24"/>
          <w:lang w:val="en-US"/>
        </w:rPr>
        <w:t xml:space="preserve"> lower</w:t>
      </w:r>
      <w:r w:rsidRPr="00BF72F8">
        <w:rPr>
          <w:rFonts w:ascii="Times New Roman" w:hAnsi="Times New Roman"/>
          <w:sz w:val="24"/>
          <w:szCs w:val="24"/>
          <w:lang w:val="en-US"/>
        </w:rPr>
        <w:t xml:space="preserve"> levels of stress</w:t>
      </w:r>
      <w:r w:rsidRPr="00BF72F8">
        <w:rPr>
          <w:rStyle w:val="119"/>
          <w:rFonts w:ascii="Times New Roman" w:hAnsi="Times New Roman"/>
          <w:sz w:val="24"/>
          <w:szCs w:val="24"/>
          <w:lang w:val="en-US"/>
        </w:rPr>
        <w:t xml:space="preserve"> hormones</w:t>
      </w:r>
      <w:r w:rsidRPr="00BF72F8">
        <w:rPr>
          <w:rFonts w:ascii="Times New Roman" w:hAnsi="Times New Roman"/>
          <w:sz w:val="24"/>
          <w:szCs w:val="24"/>
          <w:lang w:val="en-US"/>
        </w:rPr>
        <w:t xml:space="preserve"> such as</w:t>
      </w:r>
      <w:r w:rsidRPr="00BF72F8">
        <w:rPr>
          <w:rStyle w:val="119"/>
          <w:rFonts w:ascii="Times New Roman" w:hAnsi="Times New Roman"/>
          <w:sz w:val="24"/>
          <w:szCs w:val="24"/>
          <w:lang w:val="en-US"/>
        </w:rPr>
        <w:t xml:space="preserve"> Cortisol. </w:t>
      </w:r>
      <w:r w:rsidRPr="00BF72F8">
        <w:rPr>
          <w:rFonts w:ascii="Times New Roman" w:hAnsi="Times New Roman"/>
          <w:sz w:val="24"/>
          <w:szCs w:val="24"/>
          <w:lang w:val="en-US"/>
        </w:rPr>
        <w:t>Chronically high levels of these hormones have been linked to heart disease.</w:t>
      </w:r>
    </w:p>
    <w:p w:rsidR="00B40D6E" w:rsidRPr="00BF72F8" w:rsidRDefault="00B40D6E" w:rsidP="00BF72F8">
      <w:pPr>
        <w:spacing w:after="120" w:line="240" w:lineRule="auto"/>
        <w:ind w:left="40" w:right="-143" w:firstLine="264"/>
        <w:jc w:val="both"/>
        <w:rPr>
          <w:rFonts w:ascii="Times New Roman" w:hAnsi="Times New Roman"/>
          <w:sz w:val="24"/>
          <w:szCs w:val="24"/>
          <w:lang w:val="en-US"/>
        </w:rPr>
      </w:pPr>
      <w:r w:rsidRPr="00BF72F8">
        <w:rPr>
          <w:rFonts w:ascii="Times New Roman" w:hAnsi="Times New Roman"/>
          <w:sz w:val="24"/>
          <w:szCs w:val="24"/>
          <w:lang w:val="en-US"/>
        </w:rPr>
        <w:t>But independence can have drawbacks. Seeman found that elderly people who felt emotionally isolated maintained higher levels of stress hormones even when asleep. The research suggests that older people fare best when they feel independent but know they can get help when they need it.</w:t>
      </w:r>
    </w:p>
    <w:p w:rsidR="00B40D6E" w:rsidRPr="00BF72F8" w:rsidRDefault="00B40D6E" w:rsidP="00BF72F8">
      <w:pPr>
        <w:spacing w:after="0" w:line="240" w:lineRule="auto"/>
        <w:ind w:left="40" w:right="-143" w:firstLine="264"/>
        <w:jc w:val="both"/>
        <w:rPr>
          <w:rFonts w:ascii="Times New Roman" w:hAnsi="Times New Roman"/>
          <w:sz w:val="24"/>
          <w:szCs w:val="24"/>
          <w:lang w:val="en-US"/>
        </w:rPr>
      </w:pPr>
      <w:r w:rsidRPr="00BF72F8">
        <w:rPr>
          <w:rFonts w:ascii="Times New Roman" w:hAnsi="Times New Roman"/>
          <w:sz w:val="24"/>
          <w:szCs w:val="24"/>
          <w:lang w:val="en-US"/>
        </w:rPr>
        <w:t>'Like much research into ageing, these results support common sense,' says Seeman. They also show that we may be underestimating the impact of these simple factors. 'The sort of thing that your grandmother always told you turns out to be right on target,' she says.</w:t>
      </w:r>
    </w:p>
    <w:p w:rsidR="00B40D6E" w:rsidRDefault="00B40D6E" w:rsidP="00BF72F8">
      <w:pPr>
        <w:spacing w:after="0"/>
        <w:ind w:right="-143"/>
        <w:rPr>
          <w:u w:val="double"/>
          <w:lang w:val="en-US"/>
        </w:rPr>
      </w:pPr>
    </w:p>
    <w:p w:rsidR="00B40D6E" w:rsidRPr="00BF72F8" w:rsidRDefault="00B40D6E" w:rsidP="00BF72F8">
      <w:pPr>
        <w:pStyle w:val="80"/>
        <w:keepNext/>
        <w:keepLines/>
        <w:shd w:val="clear" w:color="auto" w:fill="auto"/>
        <w:spacing w:line="523" w:lineRule="exact"/>
        <w:ind w:left="20" w:firstLine="0"/>
        <w:rPr>
          <w:b/>
          <w:lang w:val="en-US"/>
        </w:rPr>
      </w:pPr>
      <w:bookmarkStart w:id="0" w:name="bookmark16"/>
      <w:r w:rsidRPr="00BF72F8">
        <w:rPr>
          <w:b/>
          <w:lang w:val="en-US"/>
        </w:rPr>
        <w:t>Questions 1</w:t>
      </w:r>
      <w:bookmarkEnd w:id="0"/>
      <w:r>
        <w:rPr>
          <w:b/>
          <w:lang w:val="en-US"/>
        </w:rPr>
        <w:t>-9</w:t>
      </w:r>
    </w:p>
    <w:p w:rsidR="00B40D6E" w:rsidRDefault="00B40D6E" w:rsidP="007458F9">
      <w:pPr>
        <w:pStyle w:val="20"/>
        <w:shd w:val="clear" w:color="auto" w:fill="auto"/>
        <w:spacing w:before="0" w:after="120" w:line="523" w:lineRule="exact"/>
        <w:ind w:left="20" w:right="220" w:firstLine="0"/>
        <w:jc w:val="left"/>
        <w:rPr>
          <w:rStyle w:val="21"/>
          <w:sz w:val="24"/>
          <w:szCs w:val="24"/>
          <w:lang w:val="en-US"/>
        </w:rPr>
      </w:pPr>
      <w:r w:rsidRPr="00BF72F8">
        <w:rPr>
          <w:sz w:val="24"/>
          <w:szCs w:val="24"/>
          <w:lang w:val="en-US"/>
        </w:rPr>
        <w:t>Complete the summary using the list of</w:t>
      </w:r>
      <w:r w:rsidRPr="00BF72F8">
        <w:rPr>
          <w:rStyle w:val="21"/>
          <w:sz w:val="24"/>
          <w:szCs w:val="24"/>
          <w:lang w:val="en-US"/>
        </w:rPr>
        <w:t xml:space="preserve"> </w:t>
      </w:r>
      <w:r w:rsidRPr="00BF72F8">
        <w:rPr>
          <w:rStyle w:val="21"/>
          <w:b w:val="0"/>
          <w:sz w:val="24"/>
          <w:szCs w:val="24"/>
          <w:lang w:val="en-US"/>
        </w:rPr>
        <w:t>words,</w:t>
      </w:r>
      <w:r w:rsidRPr="00BF72F8">
        <w:rPr>
          <w:rStyle w:val="21"/>
          <w:sz w:val="24"/>
          <w:szCs w:val="24"/>
          <w:lang w:val="en-US"/>
        </w:rPr>
        <w:t xml:space="preserve"> A</w:t>
      </w:r>
      <w:r w:rsidRPr="00BF72F8">
        <w:rPr>
          <w:sz w:val="24"/>
          <w:szCs w:val="24"/>
          <w:lang w:val="en-US"/>
        </w:rPr>
        <w:t>-</w:t>
      </w:r>
      <w:r w:rsidRPr="00C029D4">
        <w:rPr>
          <w:b/>
          <w:sz w:val="24"/>
          <w:szCs w:val="24"/>
          <w:lang w:val="en-US"/>
        </w:rPr>
        <w:t>Q</w:t>
      </w:r>
      <w:r w:rsidRPr="00BF72F8">
        <w:rPr>
          <w:sz w:val="24"/>
          <w:szCs w:val="24"/>
          <w:lang w:val="en-US"/>
        </w:rPr>
        <w:t>,</w:t>
      </w:r>
      <w:r w:rsidRPr="00BF72F8">
        <w:rPr>
          <w:rStyle w:val="21"/>
          <w:sz w:val="24"/>
          <w:szCs w:val="24"/>
          <w:lang w:val="en-US"/>
        </w:rPr>
        <w:t xml:space="preserve"> </w:t>
      </w:r>
      <w:r w:rsidRPr="00BF72F8">
        <w:rPr>
          <w:rStyle w:val="21"/>
          <w:b w:val="0"/>
          <w:sz w:val="24"/>
          <w:szCs w:val="24"/>
          <w:lang w:val="en-US"/>
        </w:rPr>
        <w:t>below.</w:t>
      </w:r>
      <w:r w:rsidRPr="00BF72F8">
        <w:rPr>
          <w:rStyle w:val="21"/>
          <w:sz w:val="24"/>
          <w:szCs w:val="24"/>
          <w:lang w:val="en-US"/>
        </w:rPr>
        <w:t xml:space="preserve"> </w:t>
      </w:r>
    </w:p>
    <w:p w:rsidR="00B40D6E" w:rsidRDefault="00B40D6E" w:rsidP="00C029D4">
      <w:pPr>
        <w:spacing w:after="0" w:line="240" w:lineRule="auto"/>
        <w:ind w:left="20" w:right="-285" w:firstLine="406"/>
        <w:jc w:val="both"/>
        <w:rPr>
          <w:rFonts w:ascii="Times New Roman" w:hAnsi="Times New Roman"/>
          <w:sz w:val="24"/>
          <w:szCs w:val="24"/>
          <w:lang w:val="en-US"/>
        </w:rPr>
      </w:pPr>
      <w:r w:rsidRPr="00BF72F8">
        <w:rPr>
          <w:rFonts w:ascii="Times New Roman" w:hAnsi="Times New Roman"/>
          <w:sz w:val="24"/>
          <w:szCs w:val="24"/>
          <w:lang w:val="en-US"/>
        </w:rPr>
        <w:t>Research carried out by scientists in the United States has shown that the proportion of people over 65 suffering from the most common age-related medical problems is</w:t>
      </w:r>
      <w:r>
        <w:rPr>
          <w:rFonts w:ascii="Times New Roman" w:hAnsi="Times New Roman"/>
          <w:sz w:val="24"/>
          <w:szCs w:val="24"/>
          <w:lang w:val="en-US"/>
        </w:rPr>
        <w:t xml:space="preserve"> </w:t>
      </w:r>
      <w:r w:rsidRPr="007458F9">
        <w:rPr>
          <w:rFonts w:ascii="Times New Roman" w:hAnsi="Times New Roman"/>
          <w:b/>
          <w:sz w:val="24"/>
          <w:szCs w:val="24"/>
          <w:lang w:val="en-US"/>
        </w:rPr>
        <w:t>1</w:t>
      </w:r>
      <w:r>
        <w:rPr>
          <w:rFonts w:ascii="Times New Roman" w:hAnsi="Times New Roman"/>
          <w:sz w:val="24"/>
          <w:szCs w:val="24"/>
          <w:lang w:val="en-US"/>
        </w:rPr>
        <w:t xml:space="preserve"> ………… </w:t>
      </w:r>
      <w:r w:rsidRPr="00BF72F8">
        <w:rPr>
          <w:rFonts w:ascii="Times New Roman" w:hAnsi="Times New Roman"/>
          <w:sz w:val="24"/>
          <w:szCs w:val="24"/>
          <w:lang w:val="en-US"/>
        </w:rPr>
        <w:t xml:space="preserve">and that the speed of this change is </w:t>
      </w:r>
      <w:r>
        <w:rPr>
          <w:rFonts w:ascii="Times New Roman" w:hAnsi="Times New Roman"/>
          <w:b/>
          <w:sz w:val="24"/>
          <w:szCs w:val="24"/>
          <w:lang w:val="en-US"/>
        </w:rPr>
        <w:t>2</w:t>
      </w:r>
      <w:r>
        <w:rPr>
          <w:rFonts w:ascii="Times New Roman" w:hAnsi="Times New Roman"/>
          <w:sz w:val="24"/>
          <w:szCs w:val="24"/>
          <w:lang w:val="en-US"/>
        </w:rPr>
        <w:t xml:space="preserve">………… . </w:t>
      </w:r>
      <w:r w:rsidRPr="00BF72F8">
        <w:rPr>
          <w:rFonts w:ascii="Times New Roman" w:hAnsi="Times New Roman"/>
          <w:sz w:val="24"/>
          <w:szCs w:val="24"/>
          <w:lang w:val="en-US"/>
        </w:rPr>
        <w:t xml:space="preserve"> It also seems</w:t>
      </w:r>
      <w:r>
        <w:rPr>
          <w:rFonts w:ascii="Times New Roman" w:hAnsi="Times New Roman"/>
          <w:sz w:val="24"/>
          <w:szCs w:val="24"/>
          <w:lang w:val="en-US"/>
        </w:rPr>
        <w:t xml:space="preserve"> </w:t>
      </w:r>
      <w:r w:rsidRPr="00BF72F8">
        <w:rPr>
          <w:rFonts w:ascii="Times New Roman" w:hAnsi="Times New Roman"/>
          <w:sz w:val="24"/>
          <w:szCs w:val="24"/>
          <w:lang w:val="en-US"/>
        </w:rPr>
        <w:t xml:space="preserve">that these diseases are affecting people </w:t>
      </w:r>
      <w:r>
        <w:rPr>
          <w:rFonts w:ascii="Times New Roman" w:hAnsi="Times New Roman"/>
          <w:b/>
          <w:sz w:val="24"/>
          <w:szCs w:val="24"/>
          <w:lang w:val="en-US"/>
        </w:rPr>
        <w:t>3</w:t>
      </w:r>
      <w:r>
        <w:rPr>
          <w:rFonts w:ascii="Times New Roman" w:hAnsi="Times New Roman"/>
          <w:sz w:val="24"/>
          <w:szCs w:val="24"/>
          <w:lang w:val="en-US"/>
        </w:rPr>
        <w:t xml:space="preserve">…….. </w:t>
      </w:r>
      <w:r w:rsidRPr="00BF72F8">
        <w:rPr>
          <w:rFonts w:ascii="Times New Roman" w:hAnsi="Times New Roman"/>
          <w:sz w:val="24"/>
          <w:szCs w:val="24"/>
          <w:lang w:val="en-US"/>
        </w:rPr>
        <w:t>in life than they did in the past.</w:t>
      </w:r>
      <w:r>
        <w:rPr>
          <w:rFonts w:ascii="Times New Roman" w:hAnsi="Times New Roman"/>
          <w:sz w:val="24"/>
          <w:szCs w:val="24"/>
          <w:lang w:val="en-US"/>
        </w:rPr>
        <w:t xml:space="preserve"> </w:t>
      </w:r>
      <w:r w:rsidRPr="00BF72F8">
        <w:rPr>
          <w:rFonts w:ascii="Times New Roman" w:hAnsi="Times New Roman"/>
          <w:sz w:val="24"/>
          <w:szCs w:val="24"/>
          <w:lang w:val="en-US"/>
        </w:rPr>
        <w:t xml:space="preserve">This is largely due to developments in </w:t>
      </w:r>
      <w:r>
        <w:rPr>
          <w:rFonts w:ascii="Times New Roman" w:hAnsi="Times New Roman"/>
          <w:b/>
          <w:sz w:val="24"/>
          <w:szCs w:val="24"/>
          <w:lang w:val="en-US"/>
        </w:rPr>
        <w:t>4</w:t>
      </w:r>
      <w:r>
        <w:rPr>
          <w:rFonts w:ascii="Times New Roman" w:hAnsi="Times New Roman"/>
          <w:sz w:val="24"/>
          <w:szCs w:val="24"/>
          <w:lang w:val="en-US"/>
        </w:rPr>
        <w:t>………. ,</w:t>
      </w:r>
      <w:r w:rsidRPr="00BF72F8">
        <w:rPr>
          <w:rFonts w:ascii="Times New Roman" w:hAnsi="Times New Roman"/>
          <w:sz w:val="24"/>
          <w:szCs w:val="24"/>
          <w:lang w:val="en-US"/>
        </w:rPr>
        <w:t xml:space="preserve"> but other factors such as</w:t>
      </w:r>
      <w:r>
        <w:rPr>
          <w:rFonts w:ascii="Times New Roman" w:hAnsi="Times New Roman"/>
          <w:sz w:val="24"/>
          <w:szCs w:val="24"/>
          <w:lang w:val="en-US"/>
        </w:rPr>
        <w:t xml:space="preserve"> </w:t>
      </w:r>
      <w:r w:rsidRPr="00BF72F8">
        <w:rPr>
          <w:rFonts w:ascii="Times New Roman" w:hAnsi="Times New Roman"/>
          <w:sz w:val="24"/>
          <w:szCs w:val="24"/>
          <w:lang w:val="en-US"/>
        </w:rPr>
        <w:t xml:space="preserve">improved </w:t>
      </w:r>
      <w:r>
        <w:rPr>
          <w:rFonts w:ascii="Times New Roman" w:hAnsi="Times New Roman"/>
          <w:b/>
          <w:sz w:val="24"/>
          <w:szCs w:val="24"/>
          <w:lang w:val="en-US"/>
        </w:rPr>
        <w:t>5</w:t>
      </w:r>
      <w:r>
        <w:rPr>
          <w:rFonts w:ascii="Times New Roman" w:hAnsi="Times New Roman"/>
          <w:sz w:val="24"/>
          <w:szCs w:val="24"/>
          <w:lang w:val="en-US"/>
        </w:rPr>
        <w:t xml:space="preserve"> ………… </w:t>
      </w:r>
      <w:r w:rsidRPr="00BF72F8">
        <w:rPr>
          <w:rFonts w:ascii="Times New Roman" w:hAnsi="Times New Roman"/>
          <w:sz w:val="24"/>
          <w:szCs w:val="24"/>
          <w:lang w:val="en-US"/>
        </w:rPr>
        <w:t>may also be playing a part. Increases in some other illnesses</w:t>
      </w:r>
      <w:r>
        <w:rPr>
          <w:rFonts w:ascii="Times New Roman" w:hAnsi="Times New Roman"/>
          <w:sz w:val="24"/>
          <w:szCs w:val="24"/>
          <w:lang w:val="en-US"/>
        </w:rPr>
        <w:t xml:space="preserve"> </w:t>
      </w:r>
      <w:r w:rsidRPr="00BF72F8">
        <w:rPr>
          <w:rFonts w:ascii="Times New Roman" w:hAnsi="Times New Roman"/>
          <w:sz w:val="24"/>
          <w:szCs w:val="24"/>
          <w:lang w:val="en-US"/>
        </w:rPr>
        <w:t xml:space="preserve">may be due to changes in personal habits and to </w:t>
      </w:r>
      <w:r>
        <w:rPr>
          <w:rFonts w:ascii="Times New Roman" w:hAnsi="Times New Roman"/>
          <w:b/>
          <w:sz w:val="24"/>
          <w:szCs w:val="24"/>
          <w:lang w:val="en-US"/>
        </w:rPr>
        <w:t>6</w:t>
      </w:r>
      <w:r>
        <w:rPr>
          <w:rFonts w:ascii="Times New Roman" w:hAnsi="Times New Roman"/>
          <w:sz w:val="24"/>
          <w:szCs w:val="24"/>
          <w:lang w:val="en-US"/>
        </w:rPr>
        <w:t xml:space="preserve">………. . </w:t>
      </w:r>
      <w:r w:rsidRPr="00BF72F8">
        <w:rPr>
          <w:rFonts w:ascii="Times New Roman" w:hAnsi="Times New Roman"/>
          <w:sz w:val="24"/>
          <w:szCs w:val="24"/>
          <w:lang w:val="en-US"/>
        </w:rPr>
        <w:t>The research</w:t>
      </w:r>
      <w:r>
        <w:rPr>
          <w:rFonts w:ascii="Times New Roman" w:hAnsi="Times New Roman"/>
          <w:sz w:val="24"/>
          <w:szCs w:val="24"/>
          <w:lang w:val="en-US"/>
        </w:rPr>
        <w:t xml:space="preserve"> </w:t>
      </w:r>
      <w:r w:rsidRPr="00BF72F8">
        <w:rPr>
          <w:rFonts w:ascii="Times New Roman" w:hAnsi="Times New Roman"/>
          <w:sz w:val="24"/>
          <w:szCs w:val="24"/>
          <w:lang w:val="en-US"/>
        </w:rPr>
        <w:t xml:space="preserve">establishes a link between levels of </w:t>
      </w:r>
      <w:r>
        <w:rPr>
          <w:rFonts w:ascii="Times New Roman" w:hAnsi="Times New Roman"/>
          <w:b/>
          <w:sz w:val="24"/>
          <w:szCs w:val="24"/>
          <w:lang w:val="en-US"/>
        </w:rPr>
        <w:t>7</w:t>
      </w:r>
      <w:r>
        <w:rPr>
          <w:rFonts w:ascii="Times New Roman" w:hAnsi="Times New Roman"/>
          <w:sz w:val="24"/>
          <w:szCs w:val="24"/>
          <w:lang w:val="en-US"/>
        </w:rPr>
        <w:t xml:space="preserve">………… </w:t>
      </w:r>
      <w:r w:rsidRPr="00BF72F8">
        <w:rPr>
          <w:rFonts w:ascii="Times New Roman" w:hAnsi="Times New Roman"/>
          <w:sz w:val="24"/>
          <w:szCs w:val="24"/>
          <w:lang w:val="en-US"/>
        </w:rPr>
        <w:t>and life expectancy. It also shows that</w:t>
      </w:r>
      <w:r>
        <w:rPr>
          <w:rFonts w:ascii="Times New Roman" w:hAnsi="Times New Roman"/>
          <w:sz w:val="24"/>
          <w:szCs w:val="24"/>
          <w:lang w:val="en-US"/>
        </w:rPr>
        <w:t xml:space="preserve"> </w:t>
      </w:r>
      <w:r w:rsidRPr="00BF72F8">
        <w:rPr>
          <w:rFonts w:ascii="Times New Roman" w:hAnsi="Times New Roman"/>
          <w:sz w:val="24"/>
          <w:szCs w:val="24"/>
          <w:lang w:val="en-US"/>
        </w:rPr>
        <w:t>there has been a considerable reduction in the number of elderly people who are</w:t>
      </w:r>
      <w:r>
        <w:rPr>
          <w:rFonts w:ascii="Times New Roman" w:hAnsi="Times New Roman"/>
          <w:sz w:val="24"/>
          <w:szCs w:val="24"/>
          <w:lang w:val="en-US"/>
        </w:rPr>
        <w:t xml:space="preserve"> </w:t>
      </w:r>
      <w:r>
        <w:rPr>
          <w:rFonts w:ascii="Times New Roman" w:hAnsi="Times New Roman"/>
          <w:b/>
          <w:sz w:val="24"/>
          <w:szCs w:val="24"/>
          <w:lang w:val="en-US"/>
        </w:rPr>
        <w:t>8</w:t>
      </w:r>
      <w:r>
        <w:rPr>
          <w:rFonts w:ascii="Times New Roman" w:hAnsi="Times New Roman"/>
          <w:sz w:val="24"/>
          <w:szCs w:val="24"/>
          <w:lang w:val="en-US"/>
        </w:rPr>
        <w:t>…………</w:t>
      </w:r>
      <w:r w:rsidRPr="00BF72F8">
        <w:rPr>
          <w:rFonts w:ascii="Times New Roman" w:hAnsi="Times New Roman"/>
          <w:sz w:val="24"/>
          <w:szCs w:val="24"/>
          <w:lang w:val="en-US"/>
        </w:rPr>
        <w:t xml:space="preserve">, which means that the </w:t>
      </w:r>
      <w:r>
        <w:rPr>
          <w:rFonts w:ascii="Times New Roman" w:hAnsi="Times New Roman"/>
          <w:b/>
          <w:sz w:val="24"/>
          <w:szCs w:val="24"/>
          <w:lang w:val="en-US"/>
        </w:rPr>
        <w:t>9</w:t>
      </w:r>
      <w:r>
        <w:rPr>
          <w:rFonts w:ascii="Times New Roman" w:hAnsi="Times New Roman"/>
          <w:sz w:val="24"/>
          <w:szCs w:val="24"/>
          <w:lang w:val="en-US"/>
        </w:rPr>
        <w:t xml:space="preserve"> ………… </w:t>
      </w:r>
      <w:r w:rsidRPr="00BF72F8">
        <w:rPr>
          <w:rFonts w:ascii="Times New Roman" w:hAnsi="Times New Roman"/>
          <w:sz w:val="24"/>
          <w:szCs w:val="24"/>
          <w:lang w:val="en-US"/>
        </w:rPr>
        <w:t>involved in supporting this</w:t>
      </w:r>
      <w:r>
        <w:rPr>
          <w:rFonts w:ascii="Times New Roman" w:hAnsi="Times New Roman"/>
          <w:sz w:val="24"/>
          <w:szCs w:val="24"/>
          <w:lang w:val="en-US"/>
        </w:rPr>
        <w:t xml:space="preserve"> </w:t>
      </w:r>
      <w:r w:rsidRPr="00BF72F8">
        <w:rPr>
          <w:rFonts w:ascii="Times New Roman" w:hAnsi="Times New Roman"/>
          <w:sz w:val="24"/>
          <w:szCs w:val="24"/>
          <w:lang w:val="en-US"/>
        </w:rPr>
        <w:t>section of the population may be less than previously predicted.</w:t>
      </w:r>
    </w:p>
    <w:p w:rsidR="00B40D6E" w:rsidRDefault="00B40D6E" w:rsidP="007458F9">
      <w:pPr>
        <w:spacing w:after="0"/>
        <w:ind w:left="20" w:right="-285" w:firstLine="406"/>
        <w:rPr>
          <w:rFonts w:ascii="Times New Roman" w:hAnsi="Times New Roman"/>
          <w:sz w:val="24"/>
          <w:szCs w:val="24"/>
          <w:lang w:val="en-US"/>
        </w:rPr>
      </w:pPr>
    </w:p>
    <w:tbl>
      <w:tblPr>
        <w:tblW w:w="0" w:type="auto"/>
        <w:tblInd w:w="501" w:type="dxa"/>
        <w:tblLayout w:type="fixed"/>
        <w:tblCellMar>
          <w:left w:w="10" w:type="dxa"/>
          <w:right w:w="10" w:type="dxa"/>
        </w:tblCellMar>
        <w:tblLook w:val="00A0"/>
      </w:tblPr>
      <w:tblGrid>
        <w:gridCol w:w="547"/>
        <w:gridCol w:w="2184"/>
        <w:gridCol w:w="898"/>
        <w:gridCol w:w="1728"/>
        <w:gridCol w:w="758"/>
        <w:gridCol w:w="1675"/>
      </w:tblGrid>
      <w:tr w:rsidR="00B40D6E" w:rsidRPr="00C74D51" w:rsidTr="007458F9">
        <w:trPr>
          <w:trHeight w:val="253"/>
        </w:trPr>
        <w:tc>
          <w:tcPr>
            <w:tcW w:w="547" w:type="dxa"/>
            <w:tcBorders>
              <w:top w:val="single" w:sz="4" w:space="0" w:color="auto"/>
              <w:left w:val="single" w:sz="4" w:space="0" w:color="auto"/>
            </w:tcBorders>
            <w:shd w:val="clear" w:color="auto" w:fill="FFFFFF"/>
          </w:tcPr>
          <w:p w:rsidR="00B40D6E" w:rsidRPr="007458F9" w:rsidRDefault="00B40D6E" w:rsidP="007458F9">
            <w:pPr>
              <w:pStyle w:val="30"/>
              <w:shd w:val="clear" w:color="auto" w:fill="auto"/>
              <w:spacing w:line="240" w:lineRule="auto"/>
              <w:ind w:left="280" w:firstLine="0"/>
              <w:rPr>
                <w:b/>
              </w:rPr>
            </w:pPr>
            <w:r w:rsidRPr="007458F9">
              <w:rPr>
                <w:b/>
              </w:rPr>
              <w:t>A</w:t>
            </w:r>
          </w:p>
        </w:tc>
        <w:tc>
          <w:tcPr>
            <w:tcW w:w="2184" w:type="dxa"/>
            <w:tcBorders>
              <w:top w:val="single" w:sz="4" w:space="0" w:color="auto"/>
            </w:tcBorders>
            <w:shd w:val="clear" w:color="auto" w:fill="FFFFFF"/>
          </w:tcPr>
          <w:p w:rsidR="00B40D6E" w:rsidRDefault="00B40D6E" w:rsidP="007458F9">
            <w:pPr>
              <w:pStyle w:val="30"/>
              <w:shd w:val="clear" w:color="auto" w:fill="auto"/>
              <w:spacing w:line="240" w:lineRule="auto"/>
              <w:ind w:left="80" w:firstLine="0"/>
            </w:pPr>
            <w:r>
              <w:t>cost</w:t>
            </w:r>
          </w:p>
        </w:tc>
        <w:tc>
          <w:tcPr>
            <w:tcW w:w="898" w:type="dxa"/>
            <w:tcBorders>
              <w:top w:val="single" w:sz="4" w:space="0" w:color="auto"/>
            </w:tcBorders>
            <w:shd w:val="clear" w:color="auto" w:fill="FFFFFF"/>
          </w:tcPr>
          <w:p w:rsidR="00B40D6E" w:rsidRPr="007458F9" w:rsidRDefault="00B40D6E" w:rsidP="007458F9">
            <w:pPr>
              <w:pStyle w:val="30"/>
              <w:shd w:val="clear" w:color="auto" w:fill="auto"/>
              <w:spacing w:line="240" w:lineRule="auto"/>
              <w:ind w:left="640" w:firstLine="0"/>
              <w:rPr>
                <w:b/>
              </w:rPr>
            </w:pPr>
            <w:r w:rsidRPr="007458F9">
              <w:rPr>
                <w:b/>
              </w:rPr>
              <w:t>В</w:t>
            </w:r>
          </w:p>
        </w:tc>
        <w:tc>
          <w:tcPr>
            <w:tcW w:w="1728" w:type="dxa"/>
            <w:tcBorders>
              <w:top w:val="single" w:sz="4" w:space="0" w:color="auto"/>
            </w:tcBorders>
            <w:shd w:val="clear" w:color="auto" w:fill="FFFFFF"/>
          </w:tcPr>
          <w:p w:rsidR="00B40D6E" w:rsidRDefault="00B40D6E" w:rsidP="007458F9">
            <w:pPr>
              <w:pStyle w:val="30"/>
              <w:shd w:val="clear" w:color="auto" w:fill="auto"/>
              <w:spacing w:line="240" w:lineRule="auto"/>
              <w:ind w:left="80" w:firstLine="0"/>
            </w:pPr>
            <w:r>
              <w:t>falling</w:t>
            </w:r>
          </w:p>
        </w:tc>
        <w:tc>
          <w:tcPr>
            <w:tcW w:w="758" w:type="dxa"/>
            <w:tcBorders>
              <w:top w:val="single" w:sz="4" w:space="0" w:color="auto"/>
            </w:tcBorders>
            <w:shd w:val="clear" w:color="auto" w:fill="FFFFFF"/>
          </w:tcPr>
          <w:p w:rsidR="00B40D6E" w:rsidRPr="007458F9" w:rsidRDefault="00B40D6E" w:rsidP="007458F9">
            <w:pPr>
              <w:pStyle w:val="30"/>
              <w:shd w:val="clear" w:color="auto" w:fill="auto"/>
              <w:spacing w:line="240" w:lineRule="auto"/>
              <w:ind w:left="520" w:firstLine="0"/>
              <w:rPr>
                <w:b/>
              </w:rPr>
            </w:pPr>
            <w:r w:rsidRPr="007458F9">
              <w:rPr>
                <w:b/>
              </w:rPr>
              <w:t>С</w:t>
            </w:r>
          </w:p>
        </w:tc>
        <w:tc>
          <w:tcPr>
            <w:tcW w:w="1675" w:type="dxa"/>
            <w:tcBorders>
              <w:top w:val="single" w:sz="4" w:space="0" w:color="auto"/>
              <w:right w:val="single" w:sz="4" w:space="0" w:color="auto"/>
            </w:tcBorders>
            <w:shd w:val="clear" w:color="auto" w:fill="FFFFFF"/>
          </w:tcPr>
          <w:p w:rsidR="00B40D6E" w:rsidRDefault="00B40D6E" w:rsidP="007458F9">
            <w:pPr>
              <w:pStyle w:val="30"/>
              <w:shd w:val="clear" w:color="auto" w:fill="auto"/>
              <w:spacing w:line="240" w:lineRule="auto"/>
              <w:ind w:left="100" w:firstLine="0"/>
            </w:pPr>
            <w:r>
              <w:t>technology</w:t>
            </w:r>
          </w:p>
        </w:tc>
      </w:tr>
      <w:tr w:rsidR="00B40D6E" w:rsidRPr="00C74D51" w:rsidTr="007458F9">
        <w:trPr>
          <w:trHeight w:val="293"/>
        </w:trPr>
        <w:tc>
          <w:tcPr>
            <w:tcW w:w="547" w:type="dxa"/>
            <w:tcBorders>
              <w:left w:val="single" w:sz="4" w:space="0" w:color="auto"/>
            </w:tcBorders>
            <w:shd w:val="clear" w:color="auto" w:fill="FFFFFF"/>
          </w:tcPr>
          <w:p w:rsidR="00B40D6E" w:rsidRPr="007458F9" w:rsidRDefault="00B40D6E" w:rsidP="007458F9">
            <w:pPr>
              <w:pStyle w:val="30"/>
              <w:shd w:val="clear" w:color="auto" w:fill="auto"/>
              <w:spacing w:line="240" w:lineRule="auto"/>
              <w:ind w:left="280" w:firstLine="0"/>
              <w:rPr>
                <w:b/>
              </w:rPr>
            </w:pPr>
            <w:r w:rsidRPr="007458F9">
              <w:rPr>
                <w:b/>
              </w:rPr>
              <w:t>D</w:t>
            </w:r>
          </w:p>
        </w:tc>
        <w:tc>
          <w:tcPr>
            <w:tcW w:w="2184" w:type="dxa"/>
            <w:shd w:val="clear" w:color="auto" w:fill="FFFFFF"/>
          </w:tcPr>
          <w:p w:rsidR="00B40D6E" w:rsidRDefault="00B40D6E" w:rsidP="007458F9">
            <w:pPr>
              <w:pStyle w:val="30"/>
              <w:shd w:val="clear" w:color="auto" w:fill="auto"/>
              <w:spacing w:line="240" w:lineRule="auto"/>
              <w:ind w:left="80" w:firstLine="0"/>
            </w:pPr>
            <w:r>
              <w:t>undernourished</w:t>
            </w:r>
          </w:p>
        </w:tc>
        <w:tc>
          <w:tcPr>
            <w:tcW w:w="898" w:type="dxa"/>
            <w:shd w:val="clear" w:color="auto" w:fill="FFFFFF"/>
          </w:tcPr>
          <w:p w:rsidR="00B40D6E" w:rsidRPr="007458F9" w:rsidRDefault="00B40D6E" w:rsidP="007458F9">
            <w:pPr>
              <w:pStyle w:val="30"/>
              <w:shd w:val="clear" w:color="auto" w:fill="auto"/>
              <w:spacing w:line="240" w:lineRule="auto"/>
              <w:ind w:left="640" w:firstLine="0"/>
              <w:rPr>
                <w:b/>
              </w:rPr>
            </w:pPr>
            <w:r w:rsidRPr="007458F9">
              <w:rPr>
                <w:b/>
              </w:rPr>
              <w:t>E</w:t>
            </w:r>
          </w:p>
        </w:tc>
        <w:tc>
          <w:tcPr>
            <w:tcW w:w="1728" w:type="dxa"/>
            <w:shd w:val="clear" w:color="auto" w:fill="FFFFFF"/>
          </w:tcPr>
          <w:p w:rsidR="00B40D6E" w:rsidRDefault="00B40D6E" w:rsidP="007458F9">
            <w:pPr>
              <w:pStyle w:val="30"/>
              <w:shd w:val="clear" w:color="auto" w:fill="auto"/>
              <w:spacing w:line="240" w:lineRule="auto"/>
              <w:ind w:left="80" w:firstLine="0"/>
            </w:pPr>
            <w:r>
              <w:t>earlier</w:t>
            </w:r>
          </w:p>
        </w:tc>
        <w:tc>
          <w:tcPr>
            <w:tcW w:w="758" w:type="dxa"/>
            <w:shd w:val="clear" w:color="auto" w:fill="FFFFFF"/>
          </w:tcPr>
          <w:p w:rsidR="00B40D6E" w:rsidRPr="007458F9" w:rsidRDefault="00B40D6E" w:rsidP="007458F9">
            <w:pPr>
              <w:pStyle w:val="30"/>
              <w:shd w:val="clear" w:color="auto" w:fill="auto"/>
              <w:spacing w:line="240" w:lineRule="auto"/>
              <w:ind w:left="520" w:firstLine="0"/>
              <w:rPr>
                <w:b/>
              </w:rPr>
            </w:pPr>
            <w:r w:rsidRPr="007458F9">
              <w:rPr>
                <w:b/>
              </w:rPr>
              <w:t>F</w:t>
            </w:r>
          </w:p>
        </w:tc>
        <w:tc>
          <w:tcPr>
            <w:tcW w:w="1675" w:type="dxa"/>
            <w:tcBorders>
              <w:right w:val="single" w:sz="4" w:space="0" w:color="auto"/>
            </w:tcBorders>
            <w:shd w:val="clear" w:color="auto" w:fill="FFFFFF"/>
          </w:tcPr>
          <w:p w:rsidR="00B40D6E" w:rsidRDefault="00B40D6E" w:rsidP="007458F9">
            <w:pPr>
              <w:pStyle w:val="30"/>
              <w:shd w:val="clear" w:color="auto" w:fill="auto"/>
              <w:spacing w:line="240" w:lineRule="auto"/>
              <w:ind w:left="100" w:firstLine="0"/>
            </w:pPr>
            <w:r>
              <w:t>later</w:t>
            </w:r>
          </w:p>
        </w:tc>
      </w:tr>
      <w:tr w:rsidR="00B40D6E" w:rsidRPr="00C74D51" w:rsidTr="007458F9">
        <w:trPr>
          <w:trHeight w:val="271"/>
        </w:trPr>
        <w:tc>
          <w:tcPr>
            <w:tcW w:w="547" w:type="dxa"/>
            <w:tcBorders>
              <w:left w:val="single" w:sz="4" w:space="0" w:color="auto"/>
            </w:tcBorders>
            <w:shd w:val="clear" w:color="auto" w:fill="FFFFFF"/>
          </w:tcPr>
          <w:p w:rsidR="00B40D6E" w:rsidRPr="007458F9" w:rsidRDefault="00B40D6E" w:rsidP="007458F9">
            <w:pPr>
              <w:pStyle w:val="30"/>
              <w:shd w:val="clear" w:color="auto" w:fill="auto"/>
              <w:spacing w:line="240" w:lineRule="auto"/>
              <w:ind w:left="280" w:firstLine="0"/>
              <w:rPr>
                <w:b/>
              </w:rPr>
            </w:pPr>
            <w:r w:rsidRPr="007458F9">
              <w:rPr>
                <w:b/>
              </w:rPr>
              <w:t>G</w:t>
            </w:r>
          </w:p>
        </w:tc>
        <w:tc>
          <w:tcPr>
            <w:tcW w:w="2184" w:type="dxa"/>
            <w:shd w:val="clear" w:color="auto" w:fill="FFFFFF"/>
          </w:tcPr>
          <w:p w:rsidR="00B40D6E" w:rsidRDefault="00B40D6E" w:rsidP="007458F9">
            <w:pPr>
              <w:pStyle w:val="30"/>
              <w:shd w:val="clear" w:color="auto" w:fill="auto"/>
              <w:spacing w:line="240" w:lineRule="auto"/>
              <w:ind w:left="80" w:firstLine="0"/>
            </w:pPr>
            <w:r>
              <w:t>disabled</w:t>
            </w:r>
          </w:p>
        </w:tc>
        <w:tc>
          <w:tcPr>
            <w:tcW w:w="898" w:type="dxa"/>
            <w:shd w:val="clear" w:color="auto" w:fill="FFFFFF"/>
          </w:tcPr>
          <w:p w:rsidR="00B40D6E" w:rsidRPr="007458F9" w:rsidRDefault="00B40D6E" w:rsidP="007458F9">
            <w:pPr>
              <w:pStyle w:val="30"/>
              <w:shd w:val="clear" w:color="auto" w:fill="auto"/>
              <w:spacing w:line="240" w:lineRule="auto"/>
              <w:ind w:left="640" w:firstLine="0"/>
              <w:rPr>
                <w:b/>
              </w:rPr>
            </w:pPr>
            <w:r w:rsidRPr="007458F9">
              <w:rPr>
                <w:b/>
              </w:rPr>
              <w:t>H</w:t>
            </w:r>
          </w:p>
        </w:tc>
        <w:tc>
          <w:tcPr>
            <w:tcW w:w="1728" w:type="dxa"/>
            <w:shd w:val="clear" w:color="auto" w:fill="FFFFFF"/>
          </w:tcPr>
          <w:p w:rsidR="00B40D6E" w:rsidRDefault="00B40D6E" w:rsidP="007458F9">
            <w:pPr>
              <w:pStyle w:val="30"/>
              <w:shd w:val="clear" w:color="auto" w:fill="auto"/>
              <w:spacing w:line="240" w:lineRule="auto"/>
              <w:ind w:left="80" w:firstLine="0"/>
            </w:pPr>
            <w:r>
              <w:t>more</w:t>
            </w:r>
          </w:p>
        </w:tc>
        <w:tc>
          <w:tcPr>
            <w:tcW w:w="758" w:type="dxa"/>
            <w:shd w:val="clear" w:color="auto" w:fill="FFFFFF"/>
          </w:tcPr>
          <w:p w:rsidR="00B40D6E" w:rsidRPr="007458F9" w:rsidRDefault="00B40D6E" w:rsidP="007458F9">
            <w:pPr>
              <w:pStyle w:val="30"/>
              <w:shd w:val="clear" w:color="auto" w:fill="auto"/>
              <w:spacing w:line="240" w:lineRule="auto"/>
              <w:ind w:left="520" w:firstLine="0"/>
              <w:rPr>
                <w:b/>
              </w:rPr>
            </w:pPr>
            <w:r w:rsidRPr="007458F9">
              <w:rPr>
                <w:b/>
              </w:rPr>
              <w:t>I</w:t>
            </w:r>
          </w:p>
        </w:tc>
        <w:tc>
          <w:tcPr>
            <w:tcW w:w="1675" w:type="dxa"/>
            <w:tcBorders>
              <w:right w:val="single" w:sz="4" w:space="0" w:color="auto"/>
            </w:tcBorders>
            <w:shd w:val="clear" w:color="auto" w:fill="FFFFFF"/>
          </w:tcPr>
          <w:p w:rsidR="00B40D6E" w:rsidRDefault="00B40D6E" w:rsidP="007458F9">
            <w:pPr>
              <w:pStyle w:val="30"/>
              <w:shd w:val="clear" w:color="auto" w:fill="auto"/>
              <w:spacing w:line="240" w:lineRule="auto"/>
              <w:ind w:left="100" w:firstLine="0"/>
            </w:pPr>
            <w:r>
              <w:t>increasing</w:t>
            </w:r>
          </w:p>
        </w:tc>
      </w:tr>
      <w:tr w:rsidR="00B40D6E" w:rsidRPr="00C74D51" w:rsidTr="007458F9">
        <w:trPr>
          <w:trHeight w:val="288"/>
        </w:trPr>
        <w:tc>
          <w:tcPr>
            <w:tcW w:w="547" w:type="dxa"/>
            <w:tcBorders>
              <w:left w:val="single" w:sz="4" w:space="0" w:color="auto"/>
            </w:tcBorders>
            <w:shd w:val="clear" w:color="auto" w:fill="FFFFFF"/>
          </w:tcPr>
          <w:p w:rsidR="00B40D6E" w:rsidRPr="007458F9" w:rsidRDefault="00B40D6E" w:rsidP="007458F9">
            <w:pPr>
              <w:pStyle w:val="30"/>
              <w:shd w:val="clear" w:color="auto" w:fill="auto"/>
              <w:spacing w:line="240" w:lineRule="auto"/>
              <w:ind w:left="280" w:firstLine="0"/>
              <w:rPr>
                <w:b/>
              </w:rPr>
            </w:pPr>
            <w:r w:rsidRPr="007458F9">
              <w:rPr>
                <w:b/>
              </w:rPr>
              <w:t>J</w:t>
            </w:r>
          </w:p>
        </w:tc>
        <w:tc>
          <w:tcPr>
            <w:tcW w:w="2184" w:type="dxa"/>
            <w:shd w:val="clear" w:color="auto" w:fill="FFFFFF"/>
          </w:tcPr>
          <w:p w:rsidR="00B40D6E" w:rsidRDefault="00B40D6E" w:rsidP="007458F9">
            <w:pPr>
              <w:pStyle w:val="30"/>
              <w:shd w:val="clear" w:color="auto" w:fill="auto"/>
              <w:spacing w:line="240" w:lineRule="auto"/>
              <w:ind w:left="80" w:firstLine="0"/>
            </w:pPr>
            <w:r>
              <w:t>nutrition</w:t>
            </w:r>
          </w:p>
        </w:tc>
        <w:tc>
          <w:tcPr>
            <w:tcW w:w="898" w:type="dxa"/>
            <w:shd w:val="clear" w:color="auto" w:fill="FFFFFF"/>
          </w:tcPr>
          <w:p w:rsidR="00B40D6E" w:rsidRPr="007458F9" w:rsidRDefault="00B40D6E" w:rsidP="007458F9">
            <w:pPr>
              <w:pStyle w:val="30"/>
              <w:shd w:val="clear" w:color="auto" w:fill="auto"/>
              <w:spacing w:line="240" w:lineRule="auto"/>
              <w:ind w:left="640" w:firstLine="0"/>
              <w:rPr>
                <w:b/>
              </w:rPr>
            </w:pPr>
            <w:r w:rsidRPr="007458F9">
              <w:rPr>
                <w:b/>
              </w:rPr>
              <w:t>К</w:t>
            </w:r>
          </w:p>
        </w:tc>
        <w:tc>
          <w:tcPr>
            <w:tcW w:w="1728" w:type="dxa"/>
            <w:shd w:val="clear" w:color="auto" w:fill="FFFFFF"/>
          </w:tcPr>
          <w:p w:rsidR="00B40D6E" w:rsidRDefault="00B40D6E" w:rsidP="007458F9">
            <w:pPr>
              <w:pStyle w:val="30"/>
              <w:shd w:val="clear" w:color="auto" w:fill="auto"/>
              <w:spacing w:line="240" w:lineRule="auto"/>
              <w:ind w:left="80" w:firstLine="0"/>
            </w:pPr>
            <w:r>
              <w:t>education</w:t>
            </w:r>
          </w:p>
        </w:tc>
        <w:tc>
          <w:tcPr>
            <w:tcW w:w="758" w:type="dxa"/>
            <w:shd w:val="clear" w:color="auto" w:fill="FFFFFF"/>
          </w:tcPr>
          <w:p w:rsidR="00B40D6E" w:rsidRPr="007458F9" w:rsidRDefault="00B40D6E" w:rsidP="007458F9">
            <w:pPr>
              <w:pStyle w:val="30"/>
              <w:shd w:val="clear" w:color="auto" w:fill="auto"/>
              <w:spacing w:line="240" w:lineRule="auto"/>
              <w:ind w:left="520" w:firstLine="0"/>
              <w:rPr>
                <w:b/>
              </w:rPr>
            </w:pPr>
            <w:r w:rsidRPr="007458F9">
              <w:rPr>
                <w:b/>
              </w:rPr>
              <w:t>L</w:t>
            </w:r>
          </w:p>
        </w:tc>
        <w:tc>
          <w:tcPr>
            <w:tcW w:w="1675" w:type="dxa"/>
            <w:tcBorders>
              <w:right w:val="single" w:sz="4" w:space="0" w:color="auto"/>
            </w:tcBorders>
            <w:shd w:val="clear" w:color="auto" w:fill="FFFFFF"/>
          </w:tcPr>
          <w:p w:rsidR="00B40D6E" w:rsidRDefault="00B40D6E" w:rsidP="007458F9">
            <w:pPr>
              <w:pStyle w:val="30"/>
              <w:shd w:val="clear" w:color="auto" w:fill="auto"/>
              <w:spacing w:line="240" w:lineRule="auto"/>
              <w:ind w:left="100" w:firstLine="0"/>
            </w:pPr>
            <w:r>
              <w:t>constant</w:t>
            </w:r>
          </w:p>
        </w:tc>
      </w:tr>
      <w:tr w:rsidR="00B40D6E" w:rsidRPr="00C74D51" w:rsidTr="00C029D4">
        <w:trPr>
          <w:trHeight w:val="217"/>
        </w:trPr>
        <w:tc>
          <w:tcPr>
            <w:tcW w:w="547" w:type="dxa"/>
            <w:tcBorders>
              <w:left w:val="single" w:sz="4" w:space="0" w:color="auto"/>
            </w:tcBorders>
            <w:shd w:val="clear" w:color="auto" w:fill="FFFFFF"/>
          </w:tcPr>
          <w:p w:rsidR="00B40D6E" w:rsidRPr="007458F9" w:rsidRDefault="00B40D6E" w:rsidP="007458F9">
            <w:pPr>
              <w:pStyle w:val="30"/>
              <w:shd w:val="clear" w:color="auto" w:fill="auto"/>
              <w:spacing w:line="240" w:lineRule="auto"/>
              <w:ind w:left="280" w:firstLine="0"/>
              <w:rPr>
                <w:b/>
              </w:rPr>
            </w:pPr>
            <w:r w:rsidRPr="007458F9">
              <w:rPr>
                <w:b/>
              </w:rPr>
              <w:t>M</w:t>
            </w:r>
          </w:p>
        </w:tc>
        <w:tc>
          <w:tcPr>
            <w:tcW w:w="2184" w:type="dxa"/>
            <w:shd w:val="clear" w:color="auto" w:fill="FFFFFF"/>
          </w:tcPr>
          <w:p w:rsidR="00B40D6E" w:rsidRDefault="00B40D6E" w:rsidP="007458F9">
            <w:pPr>
              <w:pStyle w:val="30"/>
              <w:shd w:val="clear" w:color="auto" w:fill="auto"/>
              <w:spacing w:line="240" w:lineRule="auto"/>
              <w:ind w:left="80" w:firstLine="0"/>
            </w:pPr>
            <w:r>
              <w:t>medicine</w:t>
            </w:r>
          </w:p>
        </w:tc>
        <w:tc>
          <w:tcPr>
            <w:tcW w:w="898" w:type="dxa"/>
            <w:shd w:val="clear" w:color="auto" w:fill="FFFFFF"/>
          </w:tcPr>
          <w:p w:rsidR="00B40D6E" w:rsidRPr="007458F9" w:rsidRDefault="00B40D6E" w:rsidP="007458F9">
            <w:pPr>
              <w:pStyle w:val="30"/>
              <w:shd w:val="clear" w:color="auto" w:fill="auto"/>
              <w:spacing w:line="240" w:lineRule="auto"/>
              <w:ind w:left="640" w:firstLine="0"/>
              <w:rPr>
                <w:b/>
              </w:rPr>
            </w:pPr>
            <w:r w:rsidRPr="007458F9">
              <w:rPr>
                <w:b/>
              </w:rPr>
              <w:t>N</w:t>
            </w:r>
          </w:p>
        </w:tc>
        <w:tc>
          <w:tcPr>
            <w:tcW w:w="1728" w:type="dxa"/>
            <w:shd w:val="clear" w:color="auto" w:fill="FFFFFF"/>
          </w:tcPr>
          <w:p w:rsidR="00B40D6E" w:rsidRDefault="00B40D6E" w:rsidP="007458F9">
            <w:pPr>
              <w:pStyle w:val="30"/>
              <w:shd w:val="clear" w:color="auto" w:fill="auto"/>
              <w:spacing w:line="240" w:lineRule="auto"/>
              <w:ind w:left="80" w:firstLine="0"/>
            </w:pPr>
            <w:r>
              <w:t>pollution</w:t>
            </w:r>
          </w:p>
        </w:tc>
        <w:tc>
          <w:tcPr>
            <w:tcW w:w="758" w:type="dxa"/>
            <w:shd w:val="clear" w:color="auto" w:fill="FFFFFF"/>
          </w:tcPr>
          <w:p w:rsidR="00B40D6E" w:rsidRPr="007458F9" w:rsidRDefault="00B40D6E" w:rsidP="007458F9">
            <w:pPr>
              <w:pStyle w:val="30"/>
              <w:shd w:val="clear" w:color="auto" w:fill="auto"/>
              <w:spacing w:line="240" w:lineRule="auto"/>
              <w:ind w:left="520" w:firstLine="0"/>
              <w:rPr>
                <w:b/>
              </w:rPr>
            </w:pPr>
            <w:r w:rsidRPr="007458F9">
              <w:rPr>
                <w:b/>
              </w:rPr>
              <w:t>О</w:t>
            </w:r>
          </w:p>
        </w:tc>
        <w:tc>
          <w:tcPr>
            <w:tcW w:w="1675" w:type="dxa"/>
            <w:tcBorders>
              <w:right w:val="single" w:sz="4" w:space="0" w:color="auto"/>
            </w:tcBorders>
            <w:shd w:val="clear" w:color="auto" w:fill="FFFFFF"/>
          </w:tcPr>
          <w:p w:rsidR="00B40D6E" w:rsidRDefault="00B40D6E" w:rsidP="007458F9">
            <w:pPr>
              <w:pStyle w:val="30"/>
              <w:shd w:val="clear" w:color="auto" w:fill="auto"/>
              <w:spacing w:line="240" w:lineRule="auto"/>
              <w:ind w:left="100" w:firstLine="0"/>
            </w:pPr>
            <w:r>
              <w:t>environmental</w:t>
            </w:r>
          </w:p>
        </w:tc>
      </w:tr>
      <w:tr w:rsidR="00B40D6E" w:rsidRPr="00C74D51" w:rsidTr="007458F9">
        <w:trPr>
          <w:trHeight w:val="285"/>
        </w:trPr>
        <w:tc>
          <w:tcPr>
            <w:tcW w:w="547" w:type="dxa"/>
            <w:tcBorders>
              <w:left w:val="single" w:sz="4" w:space="0" w:color="auto"/>
              <w:bottom w:val="single" w:sz="4" w:space="0" w:color="auto"/>
            </w:tcBorders>
            <w:shd w:val="clear" w:color="auto" w:fill="FFFFFF"/>
          </w:tcPr>
          <w:p w:rsidR="00B40D6E" w:rsidRPr="007458F9" w:rsidRDefault="00B40D6E" w:rsidP="007458F9">
            <w:pPr>
              <w:pStyle w:val="30"/>
              <w:shd w:val="clear" w:color="auto" w:fill="auto"/>
              <w:spacing w:line="240" w:lineRule="auto"/>
              <w:ind w:left="280" w:firstLine="0"/>
              <w:rPr>
                <w:b/>
              </w:rPr>
            </w:pPr>
            <w:r w:rsidRPr="007458F9">
              <w:rPr>
                <w:b/>
              </w:rPr>
              <w:t>P</w:t>
            </w:r>
          </w:p>
        </w:tc>
        <w:tc>
          <w:tcPr>
            <w:tcW w:w="2184" w:type="dxa"/>
            <w:tcBorders>
              <w:bottom w:val="single" w:sz="4" w:space="0" w:color="auto"/>
            </w:tcBorders>
            <w:shd w:val="clear" w:color="auto" w:fill="FFFFFF"/>
          </w:tcPr>
          <w:p w:rsidR="00B40D6E" w:rsidRDefault="00B40D6E" w:rsidP="007458F9">
            <w:pPr>
              <w:pStyle w:val="30"/>
              <w:shd w:val="clear" w:color="auto" w:fill="auto"/>
              <w:spacing w:line="240" w:lineRule="auto"/>
              <w:ind w:left="80" w:firstLine="0"/>
            </w:pPr>
            <w:r>
              <w:t>health</w:t>
            </w:r>
          </w:p>
        </w:tc>
        <w:tc>
          <w:tcPr>
            <w:tcW w:w="898" w:type="dxa"/>
            <w:tcBorders>
              <w:bottom w:val="single" w:sz="4" w:space="0" w:color="auto"/>
            </w:tcBorders>
            <w:shd w:val="clear" w:color="auto" w:fill="FFFFFF"/>
          </w:tcPr>
          <w:p w:rsidR="00B40D6E" w:rsidRPr="007458F9" w:rsidRDefault="00B40D6E" w:rsidP="007458F9">
            <w:pPr>
              <w:pStyle w:val="120"/>
              <w:shd w:val="clear" w:color="auto" w:fill="auto"/>
              <w:spacing w:line="240" w:lineRule="auto"/>
              <w:ind w:left="640"/>
              <w:rPr>
                <w:b/>
                <w:sz w:val="24"/>
                <w:szCs w:val="24"/>
              </w:rPr>
            </w:pPr>
            <w:r w:rsidRPr="007458F9">
              <w:rPr>
                <w:b/>
                <w:sz w:val="24"/>
                <w:szCs w:val="24"/>
              </w:rPr>
              <w:t>Q</w:t>
            </w:r>
          </w:p>
        </w:tc>
        <w:tc>
          <w:tcPr>
            <w:tcW w:w="1728" w:type="dxa"/>
            <w:tcBorders>
              <w:bottom w:val="single" w:sz="4" w:space="0" w:color="auto"/>
            </w:tcBorders>
            <w:shd w:val="clear" w:color="auto" w:fill="FFFFFF"/>
          </w:tcPr>
          <w:p w:rsidR="00B40D6E" w:rsidRDefault="00B40D6E" w:rsidP="007458F9">
            <w:pPr>
              <w:pStyle w:val="30"/>
              <w:shd w:val="clear" w:color="auto" w:fill="auto"/>
              <w:spacing w:line="240" w:lineRule="auto"/>
              <w:ind w:left="80" w:firstLine="0"/>
            </w:pPr>
            <w:r>
              <w:t>independent</w:t>
            </w:r>
          </w:p>
        </w:tc>
        <w:tc>
          <w:tcPr>
            <w:tcW w:w="758" w:type="dxa"/>
            <w:tcBorders>
              <w:bottom w:val="single" w:sz="4" w:space="0" w:color="auto"/>
            </w:tcBorders>
            <w:shd w:val="clear" w:color="auto" w:fill="FFFFFF"/>
          </w:tcPr>
          <w:p w:rsidR="00B40D6E" w:rsidRPr="00C74D51" w:rsidRDefault="00B40D6E" w:rsidP="007458F9">
            <w:pPr>
              <w:rPr>
                <w:sz w:val="10"/>
                <w:szCs w:val="10"/>
              </w:rPr>
            </w:pPr>
          </w:p>
        </w:tc>
        <w:tc>
          <w:tcPr>
            <w:tcW w:w="1675" w:type="dxa"/>
            <w:tcBorders>
              <w:bottom w:val="single" w:sz="4" w:space="0" w:color="auto"/>
              <w:right w:val="single" w:sz="4" w:space="0" w:color="auto"/>
            </w:tcBorders>
            <w:shd w:val="clear" w:color="auto" w:fill="FFFFFF"/>
          </w:tcPr>
          <w:p w:rsidR="00B40D6E" w:rsidRPr="00C74D51" w:rsidRDefault="00B40D6E" w:rsidP="007458F9">
            <w:pPr>
              <w:rPr>
                <w:sz w:val="10"/>
                <w:szCs w:val="10"/>
              </w:rPr>
            </w:pPr>
          </w:p>
        </w:tc>
      </w:tr>
    </w:tbl>
    <w:p w:rsidR="00B40D6E" w:rsidRPr="007458F9" w:rsidRDefault="00B40D6E" w:rsidP="007458F9">
      <w:pPr>
        <w:pStyle w:val="80"/>
        <w:keepNext/>
        <w:keepLines/>
        <w:shd w:val="clear" w:color="auto" w:fill="auto"/>
        <w:spacing w:line="514" w:lineRule="exact"/>
        <w:ind w:firstLine="0"/>
        <w:rPr>
          <w:b/>
          <w:lang w:val="en-US"/>
        </w:rPr>
      </w:pPr>
      <w:bookmarkStart w:id="1" w:name="bookmark17"/>
      <w:r w:rsidRPr="007458F9">
        <w:rPr>
          <w:b/>
          <w:lang w:val="en-US"/>
        </w:rPr>
        <w:t xml:space="preserve">Questions </w:t>
      </w:r>
      <w:bookmarkEnd w:id="1"/>
      <w:r>
        <w:rPr>
          <w:b/>
          <w:lang w:val="en-US"/>
        </w:rPr>
        <w:t>10-13</w:t>
      </w:r>
    </w:p>
    <w:p w:rsidR="00B40D6E" w:rsidRDefault="00B40D6E" w:rsidP="007458F9">
      <w:pPr>
        <w:pStyle w:val="20"/>
        <w:shd w:val="clear" w:color="auto" w:fill="auto"/>
        <w:tabs>
          <w:tab w:val="left" w:pos="9781"/>
        </w:tabs>
        <w:spacing w:before="0" w:after="0" w:line="240" w:lineRule="auto"/>
        <w:ind w:right="-285" w:firstLine="0"/>
        <w:jc w:val="left"/>
        <w:rPr>
          <w:sz w:val="24"/>
          <w:szCs w:val="24"/>
          <w:lang w:val="en-US"/>
        </w:rPr>
      </w:pPr>
      <w:r w:rsidRPr="007458F9">
        <w:rPr>
          <w:sz w:val="24"/>
          <w:szCs w:val="24"/>
          <w:lang w:val="en-US"/>
        </w:rPr>
        <w:t xml:space="preserve">Complete each sentence with the correct ending, </w:t>
      </w:r>
      <w:r w:rsidRPr="00C029D4">
        <w:rPr>
          <w:b/>
          <w:sz w:val="24"/>
          <w:szCs w:val="24"/>
          <w:lang w:val="en-US"/>
        </w:rPr>
        <w:t>A</w:t>
      </w:r>
      <w:r w:rsidRPr="007458F9">
        <w:rPr>
          <w:rStyle w:val="21"/>
          <w:sz w:val="24"/>
          <w:szCs w:val="24"/>
          <w:lang w:val="en-US"/>
        </w:rPr>
        <w:t>-H</w:t>
      </w:r>
      <w:r w:rsidRPr="00C029D4">
        <w:rPr>
          <w:rStyle w:val="21"/>
          <w:b w:val="0"/>
          <w:sz w:val="24"/>
          <w:szCs w:val="24"/>
          <w:lang w:val="en-US"/>
        </w:rPr>
        <w:t>, below.</w:t>
      </w:r>
      <w:r w:rsidRPr="007458F9">
        <w:rPr>
          <w:rStyle w:val="21"/>
          <w:sz w:val="24"/>
          <w:szCs w:val="24"/>
          <w:lang w:val="en-US"/>
        </w:rPr>
        <w:t xml:space="preserve"> </w:t>
      </w:r>
      <w:r w:rsidRPr="007458F9">
        <w:rPr>
          <w:sz w:val="24"/>
          <w:szCs w:val="24"/>
          <w:lang w:val="en-US"/>
        </w:rPr>
        <w:t xml:space="preserve">Write the correct letter </w:t>
      </w:r>
      <w:r w:rsidRPr="00C029D4">
        <w:rPr>
          <w:b/>
          <w:sz w:val="24"/>
          <w:szCs w:val="24"/>
          <w:lang w:val="en-US"/>
        </w:rPr>
        <w:t>A-H</w:t>
      </w:r>
      <w:r w:rsidRPr="007458F9">
        <w:rPr>
          <w:sz w:val="24"/>
          <w:szCs w:val="24"/>
          <w:lang w:val="en-US"/>
        </w:rPr>
        <w:t xml:space="preserve"> </w:t>
      </w:r>
    </w:p>
    <w:p w:rsidR="00B40D6E" w:rsidRDefault="00B40D6E" w:rsidP="007458F9">
      <w:pPr>
        <w:pStyle w:val="20"/>
        <w:shd w:val="clear" w:color="auto" w:fill="auto"/>
        <w:tabs>
          <w:tab w:val="left" w:pos="9781"/>
        </w:tabs>
        <w:spacing w:before="0" w:after="0" w:line="240" w:lineRule="auto"/>
        <w:ind w:right="-285" w:firstLine="0"/>
        <w:jc w:val="left"/>
        <w:rPr>
          <w:sz w:val="24"/>
          <w:szCs w:val="24"/>
          <w:lang w:val="en-US"/>
        </w:rPr>
      </w:pPr>
    </w:p>
    <w:p w:rsidR="00B40D6E" w:rsidRDefault="00B40D6E" w:rsidP="00C029D4">
      <w:pPr>
        <w:pStyle w:val="20"/>
        <w:shd w:val="clear" w:color="auto" w:fill="auto"/>
        <w:tabs>
          <w:tab w:val="left" w:pos="9781"/>
        </w:tabs>
        <w:spacing w:before="0" w:after="0" w:line="240" w:lineRule="auto"/>
        <w:ind w:right="-285" w:firstLine="0"/>
        <w:jc w:val="left"/>
        <w:rPr>
          <w:sz w:val="24"/>
          <w:szCs w:val="24"/>
          <w:lang w:val="en-US"/>
        </w:rPr>
        <w:sectPr w:rsidR="00B40D6E" w:rsidSect="00BF72F8">
          <w:pgSz w:w="11906" w:h="16838"/>
          <w:pgMar w:top="993" w:right="850" w:bottom="1134" w:left="1560" w:header="708" w:footer="708" w:gutter="0"/>
          <w:cols w:space="708"/>
          <w:docGrid w:linePitch="360"/>
        </w:sectPr>
      </w:pPr>
    </w:p>
    <w:p w:rsidR="00B40D6E" w:rsidRPr="007458F9" w:rsidRDefault="00B40D6E" w:rsidP="00C029D4">
      <w:pPr>
        <w:pStyle w:val="20"/>
        <w:shd w:val="clear" w:color="auto" w:fill="auto"/>
        <w:tabs>
          <w:tab w:val="left" w:pos="9781"/>
        </w:tabs>
        <w:spacing w:before="0" w:after="0" w:line="240" w:lineRule="auto"/>
        <w:ind w:right="-285" w:firstLine="0"/>
        <w:jc w:val="left"/>
        <w:rPr>
          <w:sz w:val="24"/>
          <w:szCs w:val="24"/>
          <w:lang w:val="en-US"/>
        </w:rPr>
      </w:pPr>
      <w:r w:rsidRPr="00C029D4">
        <w:rPr>
          <w:b/>
          <w:sz w:val="24"/>
          <w:szCs w:val="24"/>
          <w:lang w:val="en-US"/>
        </w:rPr>
        <w:t>10</w:t>
      </w:r>
      <w:r>
        <w:rPr>
          <w:sz w:val="24"/>
          <w:szCs w:val="24"/>
          <w:lang w:val="en-US"/>
        </w:rPr>
        <w:t xml:space="preserve">  </w:t>
      </w:r>
      <w:r w:rsidRPr="007458F9">
        <w:rPr>
          <w:sz w:val="24"/>
          <w:szCs w:val="24"/>
          <w:lang w:val="en-US"/>
        </w:rPr>
        <w:t>Home medical aids</w:t>
      </w:r>
    </w:p>
    <w:p w:rsidR="00B40D6E" w:rsidRPr="00C029D4" w:rsidRDefault="00B40D6E" w:rsidP="00C029D4">
      <w:pPr>
        <w:pStyle w:val="30"/>
        <w:shd w:val="clear" w:color="auto" w:fill="auto"/>
        <w:tabs>
          <w:tab w:val="left" w:pos="485"/>
        </w:tabs>
        <w:spacing w:line="276" w:lineRule="auto"/>
        <w:ind w:firstLine="0"/>
        <w:rPr>
          <w:sz w:val="24"/>
          <w:szCs w:val="24"/>
          <w:lang w:val="en-US"/>
        </w:rPr>
      </w:pPr>
      <w:r w:rsidRPr="00C029D4">
        <w:rPr>
          <w:b/>
          <w:sz w:val="24"/>
          <w:szCs w:val="24"/>
          <w:lang w:val="en-US"/>
        </w:rPr>
        <w:t>11</w:t>
      </w:r>
      <w:r>
        <w:rPr>
          <w:sz w:val="24"/>
          <w:szCs w:val="24"/>
          <w:lang w:val="en-US"/>
        </w:rPr>
        <w:t xml:space="preserve">  </w:t>
      </w:r>
      <w:r w:rsidRPr="00C029D4">
        <w:rPr>
          <w:sz w:val="24"/>
          <w:szCs w:val="24"/>
          <w:lang w:val="en-US"/>
        </w:rPr>
        <w:t>Regular amounts of exercise</w:t>
      </w:r>
    </w:p>
    <w:p w:rsidR="00B40D6E" w:rsidRPr="00C029D4" w:rsidRDefault="00B40D6E" w:rsidP="00C029D4">
      <w:pPr>
        <w:pStyle w:val="30"/>
        <w:shd w:val="clear" w:color="auto" w:fill="auto"/>
        <w:tabs>
          <w:tab w:val="left" w:pos="485"/>
        </w:tabs>
        <w:spacing w:line="276" w:lineRule="auto"/>
        <w:ind w:firstLine="0"/>
        <w:rPr>
          <w:sz w:val="24"/>
          <w:szCs w:val="24"/>
          <w:lang w:val="en-US"/>
        </w:rPr>
      </w:pPr>
      <w:r w:rsidRPr="00C029D4">
        <w:rPr>
          <w:b/>
          <w:sz w:val="24"/>
          <w:szCs w:val="24"/>
          <w:lang w:val="en-US"/>
        </w:rPr>
        <w:t>12</w:t>
      </w:r>
      <w:r>
        <w:rPr>
          <w:sz w:val="24"/>
          <w:szCs w:val="24"/>
          <w:lang w:val="en-US"/>
        </w:rPr>
        <w:t xml:space="preserve">  </w:t>
      </w:r>
      <w:r w:rsidRPr="00C029D4">
        <w:rPr>
          <w:sz w:val="24"/>
          <w:szCs w:val="24"/>
          <w:lang w:val="en-US"/>
        </w:rPr>
        <w:t>Feelings of control over life</w:t>
      </w:r>
    </w:p>
    <w:p w:rsidR="00B40D6E" w:rsidRDefault="00B40D6E" w:rsidP="00C029D4">
      <w:pPr>
        <w:pStyle w:val="30"/>
        <w:shd w:val="clear" w:color="auto" w:fill="auto"/>
        <w:tabs>
          <w:tab w:val="left" w:pos="485"/>
        </w:tabs>
        <w:spacing w:line="276" w:lineRule="auto"/>
        <w:ind w:firstLine="0"/>
        <w:rPr>
          <w:sz w:val="24"/>
          <w:szCs w:val="24"/>
          <w:lang w:val="en-US"/>
        </w:rPr>
      </w:pPr>
      <w:r w:rsidRPr="00C029D4">
        <w:rPr>
          <w:b/>
          <w:sz w:val="24"/>
          <w:szCs w:val="24"/>
          <w:lang w:val="en-US"/>
        </w:rPr>
        <w:t xml:space="preserve">13 </w:t>
      </w:r>
      <w:r>
        <w:rPr>
          <w:sz w:val="24"/>
          <w:szCs w:val="24"/>
          <w:lang w:val="en-US"/>
        </w:rPr>
        <w:t xml:space="preserve"> </w:t>
      </w:r>
      <w:r w:rsidRPr="00C029D4">
        <w:rPr>
          <w:sz w:val="24"/>
          <w:szCs w:val="24"/>
          <w:lang w:val="en-US"/>
        </w:rPr>
        <w:t>Feelings of loneliness</w:t>
      </w:r>
    </w:p>
    <w:p w:rsidR="00B40D6E" w:rsidRDefault="00B40D6E" w:rsidP="00C029D4">
      <w:pPr>
        <w:pStyle w:val="30"/>
        <w:shd w:val="clear" w:color="auto" w:fill="auto"/>
        <w:tabs>
          <w:tab w:val="left" w:pos="485"/>
        </w:tabs>
        <w:spacing w:after="282" w:line="276" w:lineRule="auto"/>
        <w:ind w:firstLine="0"/>
        <w:rPr>
          <w:sz w:val="24"/>
          <w:szCs w:val="24"/>
          <w:lang w:val="en-US"/>
        </w:rPr>
        <w:sectPr w:rsidR="00B40D6E" w:rsidSect="00C029D4">
          <w:type w:val="continuous"/>
          <w:pgSz w:w="11906" w:h="16838"/>
          <w:pgMar w:top="993" w:right="850" w:bottom="1134" w:left="1560" w:header="708" w:footer="708" w:gutter="0"/>
          <w:cols w:num="2" w:space="708"/>
          <w:docGrid w:linePitch="360"/>
        </w:sectPr>
      </w:pPr>
    </w:p>
    <w:tbl>
      <w:tblPr>
        <w:tblW w:w="0" w:type="auto"/>
        <w:tblLayout w:type="fixed"/>
        <w:tblCellMar>
          <w:left w:w="10" w:type="dxa"/>
          <w:right w:w="10" w:type="dxa"/>
        </w:tblCellMar>
        <w:tblLook w:val="00A0"/>
      </w:tblPr>
      <w:tblGrid>
        <w:gridCol w:w="8576"/>
      </w:tblGrid>
      <w:tr w:rsidR="00B40D6E" w:rsidRPr="00C74D51" w:rsidTr="00C029D4">
        <w:trPr>
          <w:trHeight w:val="320"/>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rPr>
            </w:pPr>
            <w:r w:rsidRPr="00C029D4">
              <w:rPr>
                <w:sz w:val="24"/>
                <w:szCs w:val="24"/>
              </w:rPr>
              <w:t>may cause heart disease.</w:t>
            </w:r>
          </w:p>
        </w:tc>
      </w:tr>
      <w:tr w:rsidR="00B40D6E" w:rsidRPr="00DD0088" w:rsidTr="00C029D4">
        <w:trPr>
          <w:trHeight w:val="304"/>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lang w:val="en-US"/>
              </w:rPr>
            </w:pPr>
            <w:r w:rsidRPr="00C029D4">
              <w:rPr>
                <w:sz w:val="24"/>
                <w:szCs w:val="24"/>
                <w:lang w:val="en-US"/>
              </w:rPr>
              <w:t>can be helped by hormone treatment.</w:t>
            </w:r>
          </w:p>
        </w:tc>
      </w:tr>
      <w:tr w:rsidR="00B40D6E" w:rsidRPr="00DD0088" w:rsidTr="00C029D4">
        <w:trPr>
          <w:trHeight w:val="299"/>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lang w:val="en-US"/>
              </w:rPr>
            </w:pPr>
            <w:r w:rsidRPr="00C029D4">
              <w:rPr>
                <w:sz w:val="24"/>
                <w:szCs w:val="24"/>
                <w:lang w:val="en-US"/>
              </w:rPr>
              <w:t>may cause rises in levels of stress hormones.</w:t>
            </w:r>
          </w:p>
        </w:tc>
      </w:tr>
      <w:tr w:rsidR="00B40D6E" w:rsidRPr="00DD0088" w:rsidTr="00C029D4">
        <w:trPr>
          <w:trHeight w:val="304"/>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lang w:val="en-US"/>
              </w:rPr>
            </w:pPr>
            <w:r w:rsidRPr="00C029D4">
              <w:rPr>
                <w:sz w:val="24"/>
                <w:szCs w:val="24"/>
                <w:lang w:val="en-US"/>
              </w:rPr>
              <w:t xml:space="preserve">have cost the </w:t>
            </w:r>
            <w:smartTag w:uri="urn:schemas-microsoft-com:office:smarttags" w:element="country-region">
              <w:r w:rsidRPr="00C029D4">
                <w:rPr>
                  <w:sz w:val="24"/>
                  <w:szCs w:val="24"/>
                  <w:lang w:val="en-US"/>
                </w:rPr>
                <w:t>United States</w:t>
              </w:r>
            </w:smartTag>
            <w:r w:rsidRPr="00C029D4">
              <w:rPr>
                <w:sz w:val="24"/>
                <w:szCs w:val="24"/>
                <w:lang w:val="en-US"/>
              </w:rPr>
              <w:t xml:space="preserve"> government more than $200 billion.</w:t>
            </w:r>
          </w:p>
        </w:tc>
      </w:tr>
      <w:tr w:rsidR="00B40D6E" w:rsidRPr="00DD0088" w:rsidTr="00C029D4">
        <w:trPr>
          <w:trHeight w:val="327"/>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lang w:val="en-US"/>
              </w:rPr>
            </w:pPr>
            <w:r w:rsidRPr="00C029D4">
              <w:rPr>
                <w:sz w:val="24"/>
                <w:szCs w:val="24"/>
                <w:lang w:val="en-US"/>
              </w:rPr>
              <w:t>may help prevent mental decline.</w:t>
            </w:r>
          </w:p>
        </w:tc>
      </w:tr>
      <w:tr w:rsidR="00B40D6E" w:rsidRPr="00DD0088" w:rsidTr="00C029D4">
        <w:trPr>
          <w:trHeight w:val="290"/>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lang w:val="en-US"/>
              </w:rPr>
            </w:pPr>
            <w:r w:rsidRPr="00C029D4">
              <w:rPr>
                <w:sz w:val="24"/>
                <w:szCs w:val="24"/>
                <w:lang w:val="en-US"/>
              </w:rPr>
              <w:t>may get stronger at night.</w:t>
            </w:r>
          </w:p>
        </w:tc>
      </w:tr>
      <w:tr w:rsidR="00B40D6E" w:rsidRPr="00DD0088" w:rsidTr="00C029D4">
        <w:trPr>
          <w:trHeight w:val="304"/>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lang w:val="en-US"/>
              </w:rPr>
            </w:pPr>
            <w:r w:rsidRPr="00C029D4">
              <w:rPr>
                <w:sz w:val="24"/>
                <w:szCs w:val="24"/>
                <w:lang w:val="en-US"/>
              </w:rPr>
              <w:t>allow old people to be more independent.</w:t>
            </w:r>
          </w:p>
        </w:tc>
      </w:tr>
      <w:tr w:rsidR="00B40D6E" w:rsidRPr="00DD0088" w:rsidTr="00C029D4">
        <w:trPr>
          <w:trHeight w:val="503"/>
        </w:trPr>
        <w:tc>
          <w:tcPr>
            <w:tcW w:w="8576" w:type="dxa"/>
            <w:shd w:val="clear" w:color="auto" w:fill="FFFFFF"/>
          </w:tcPr>
          <w:p w:rsidR="00B40D6E" w:rsidRPr="00C029D4" w:rsidRDefault="00B40D6E" w:rsidP="00C029D4">
            <w:pPr>
              <w:pStyle w:val="30"/>
              <w:numPr>
                <w:ilvl w:val="0"/>
                <w:numId w:val="2"/>
              </w:numPr>
              <w:shd w:val="clear" w:color="auto" w:fill="auto"/>
              <w:spacing w:line="240" w:lineRule="auto"/>
              <w:rPr>
                <w:sz w:val="24"/>
                <w:szCs w:val="24"/>
                <w:lang w:val="en-US"/>
              </w:rPr>
            </w:pPr>
            <w:r w:rsidRPr="00C029D4">
              <w:rPr>
                <w:sz w:val="24"/>
                <w:szCs w:val="24"/>
                <w:lang w:val="en-US"/>
              </w:rPr>
              <w:t>can reduce stress in difficult situations.</w:t>
            </w:r>
          </w:p>
        </w:tc>
      </w:tr>
    </w:tbl>
    <w:p w:rsidR="00B40D6E" w:rsidRPr="00C029D4" w:rsidRDefault="00B40D6E" w:rsidP="00C029D4">
      <w:pPr>
        <w:pStyle w:val="30"/>
        <w:shd w:val="clear" w:color="auto" w:fill="auto"/>
        <w:tabs>
          <w:tab w:val="left" w:pos="485"/>
        </w:tabs>
        <w:spacing w:after="282" w:line="276" w:lineRule="auto"/>
        <w:ind w:firstLine="0"/>
        <w:rPr>
          <w:sz w:val="24"/>
          <w:szCs w:val="24"/>
          <w:lang w:val="en-US"/>
        </w:rPr>
      </w:pPr>
    </w:p>
    <w:sectPr w:rsidR="00B40D6E" w:rsidRPr="00C029D4" w:rsidSect="00C029D4">
      <w:type w:val="continuous"/>
      <w:pgSz w:w="11906" w:h="16838"/>
      <w:pgMar w:top="993"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E51E2"/>
    <w:multiLevelType w:val="hybridMultilevel"/>
    <w:tmpl w:val="27485240"/>
    <w:lvl w:ilvl="0" w:tplc="C63EB102">
      <w:start w:val="1"/>
      <w:numFmt w:val="upperLetter"/>
      <w:lvlText w:val="%1."/>
      <w:lvlJc w:val="left"/>
      <w:pPr>
        <w:ind w:left="840" w:hanging="360"/>
      </w:pPr>
      <w:rPr>
        <w:rFonts w:cs="Times New Roman"/>
        <w:b/>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1">
    <w:nsid w:val="23E6745C"/>
    <w:multiLevelType w:val="multilevel"/>
    <w:tmpl w:val="EE865158"/>
    <w:lvl w:ilvl="0">
      <w:start w:val="23"/>
      <w:numFmt w:val="decimal"/>
      <w:lvlText w:val="%1"/>
      <w:lvlJc w:val="left"/>
      <w:rPr>
        <w:rFonts w:ascii="Times New Roman" w:eastAsia="Arial Unicode MS"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2F8"/>
    <w:rsid w:val="006D339A"/>
    <w:rsid w:val="006D4BAE"/>
    <w:rsid w:val="007458F9"/>
    <w:rsid w:val="007A210D"/>
    <w:rsid w:val="008416F6"/>
    <w:rsid w:val="00A223DB"/>
    <w:rsid w:val="00B40D6E"/>
    <w:rsid w:val="00BF72F8"/>
    <w:rsid w:val="00C029D4"/>
    <w:rsid w:val="00C74D51"/>
    <w:rsid w:val="00CF2778"/>
    <w:rsid w:val="00DD00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77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1">
    <w:name w:val="Основной текст (11)_"/>
    <w:basedOn w:val="DefaultParagraphFont"/>
    <w:uiPriority w:val="99"/>
    <w:rsid w:val="00BF72F8"/>
    <w:rPr>
      <w:rFonts w:cs="Times New Roman"/>
      <w:spacing w:val="0"/>
      <w:sz w:val="20"/>
      <w:szCs w:val="20"/>
    </w:rPr>
  </w:style>
  <w:style w:type="character" w:customStyle="1" w:styleId="11SegoeUI">
    <w:name w:val="Основной текст (11) + Segoe UI"/>
    <w:aliases w:val="8,5 pt"/>
    <w:basedOn w:val="11"/>
    <w:uiPriority w:val="99"/>
    <w:rsid w:val="00BF72F8"/>
    <w:rPr>
      <w:rFonts w:ascii="Segoe UI" w:eastAsia="Times New Roman" w:hAnsi="Segoe UI" w:cs="Segoe UI"/>
      <w:sz w:val="17"/>
      <w:szCs w:val="17"/>
    </w:rPr>
  </w:style>
  <w:style w:type="character" w:customStyle="1" w:styleId="110">
    <w:name w:val="Основной текст (11)"/>
    <w:basedOn w:val="11"/>
    <w:uiPriority w:val="99"/>
    <w:rsid w:val="00BF72F8"/>
  </w:style>
  <w:style w:type="character" w:customStyle="1" w:styleId="119">
    <w:name w:val="Основной текст (11) + 9"/>
    <w:aliases w:val="5 pt1"/>
    <w:basedOn w:val="11"/>
    <w:uiPriority w:val="99"/>
    <w:rsid w:val="00BF72F8"/>
    <w:rPr>
      <w:sz w:val="19"/>
      <w:szCs w:val="19"/>
    </w:rPr>
  </w:style>
  <w:style w:type="character" w:customStyle="1" w:styleId="2">
    <w:name w:val="Основной текст (2)_"/>
    <w:basedOn w:val="DefaultParagraphFont"/>
    <w:link w:val="20"/>
    <w:uiPriority w:val="99"/>
    <w:locked/>
    <w:rsid w:val="00BF72F8"/>
    <w:rPr>
      <w:rFonts w:ascii="Times New Roman" w:hAnsi="Times New Roman" w:cs="Times New Roman"/>
      <w:shd w:val="clear" w:color="auto" w:fill="FFFFFF"/>
    </w:rPr>
  </w:style>
  <w:style w:type="character" w:customStyle="1" w:styleId="8">
    <w:name w:val="Заголовок №8_"/>
    <w:basedOn w:val="DefaultParagraphFont"/>
    <w:link w:val="80"/>
    <w:uiPriority w:val="99"/>
    <w:locked/>
    <w:rsid w:val="00BF72F8"/>
    <w:rPr>
      <w:rFonts w:ascii="Times New Roman" w:hAnsi="Times New Roman" w:cs="Times New Roman"/>
      <w:sz w:val="25"/>
      <w:szCs w:val="25"/>
      <w:shd w:val="clear" w:color="auto" w:fill="FFFFFF"/>
    </w:rPr>
  </w:style>
  <w:style w:type="character" w:customStyle="1" w:styleId="21">
    <w:name w:val="Основной текст (2) + Полужирный"/>
    <w:basedOn w:val="2"/>
    <w:uiPriority w:val="99"/>
    <w:rsid w:val="00BF72F8"/>
    <w:rPr>
      <w:b/>
      <w:bCs/>
    </w:rPr>
  </w:style>
  <w:style w:type="paragraph" w:customStyle="1" w:styleId="20">
    <w:name w:val="Основной текст (2)"/>
    <w:basedOn w:val="Normal"/>
    <w:link w:val="2"/>
    <w:uiPriority w:val="99"/>
    <w:rsid w:val="00BF72F8"/>
    <w:pPr>
      <w:shd w:val="clear" w:color="auto" w:fill="FFFFFF"/>
      <w:spacing w:before="300" w:after="300" w:line="269" w:lineRule="exact"/>
      <w:ind w:hanging="460"/>
      <w:jc w:val="both"/>
    </w:pPr>
    <w:rPr>
      <w:rFonts w:ascii="Times New Roman" w:eastAsia="Times New Roman" w:hAnsi="Times New Roman"/>
    </w:rPr>
  </w:style>
  <w:style w:type="paragraph" w:customStyle="1" w:styleId="80">
    <w:name w:val="Заголовок №8"/>
    <w:basedOn w:val="Normal"/>
    <w:link w:val="8"/>
    <w:uiPriority w:val="99"/>
    <w:rsid w:val="00BF72F8"/>
    <w:pPr>
      <w:shd w:val="clear" w:color="auto" w:fill="FFFFFF"/>
      <w:spacing w:after="0" w:line="518" w:lineRule="exact"/>
      <w:ind w:hanging="460"/>
      <w:outlineLvl w:val="7"/>
    </w:pPr>
    <w:rPr>
      <w:rFonts w:ascii="Times New Roman" w:eastAsia="Times New Roman" w:hAnsi="Times New Roman"/>
      <w:sz w:val="25"/>
      <w:szCs w:val="25"/>
    </w:rPr>
  </w:style>
  <w:style w:type="character" w:customStyle="1" w:styleId="3">
    <w:name w:val="Основной текст (3)_"/>
    <w:basedOn w:val="DefaultParagraphFont"/>
    <w:link w:val="30"/>
    <w:uiPriority w:val="99"/>
    <w:locked/>
    <w:rsid w:val="007458F9"/>
    <w:rPr>
      <w:rFonts w:ascii="Times New Roman" w:hAnsi="Times New Roman" w:cs="Times New Roman"/>
      <w:shd w:val="clear" w:color="auto" w:fill="FFFFFF"/>
    </w:rPr>
  </w:style>
  <w:style w:type="character" w:customStyle="1" w:styleId="12">
    <w:name w:val="Основной текст (12)_"/>
    <w:basedOn w:val="DefaultParagraphFont"/>
    <w:link w:val="120"/>
    <w:uiPriority w:val="99"/>
    <w:locked/>
    <w:rsid w:val="007458F9"/>
    <w:rPr>
      <w:rFonts w:ascii="Times New Roman" w:hAnsi="Times New Roman" w:cs="Times New Roman"/>
      <w:spacing w:val="20"/>
      <w:sz w:val="27"/>
      <w:szCs w:val="27"/>
      <w:shd w:val="clear" w:color="auto" w:fill="FFFFFF"/>
    </w:rPr>
  </w:style>
  <w:style w:type="paragraph" w:customStyle="1" w:styleId="30">
    <w:name w:val="Основной текст (3)"/>
    <w:basedOn w:val="Normal"/>
    <w:link w:val="3"/>
    <w:uiPriority w:val="99"/>
    <w:rsid w:val="007458F9"/>
    <w:pPr>
      <w:shd w:val="clear" w:color="auto" w:fill="FFFFFF"/>
      <w:spacing w:after="0" w:line="518" w:lineRule="exact"/>
      <w:ind w:hanging="460"/>
    </w:pPr>
    <w:rPr>
      <w:rFonts w:ascii="Times New Roman" w:eastAsia="Times New Roman" w:hAnsi="Times New Roman"/>
    </w:rPr>
  </w:style>
  <w:style w:type="paragraph" w:customStyle="1" w:styleId="120">
    <w:name w:val="Основной текст (12)"/>
    <w:basedOn w:val="Normal"/>
    <w:link w:val="12"/>
    <w:uiPriority w:val="99"/>
    <w:rsid w:val="007458F9"/>
    <w:pPr>
      <w:shd w:val="clear" w:color="auto" w:fill="FFFFFF"/>
      <w:spacing w:after="0" w:line="240" w:lineRule="atLeast"/>
    </w:pPr>
    <w:rPr>
      <w:rFonts w:ascii="Times New Roman" w:eastAsia="Times New Roman" w:hAnsi="Times New Roman"/>
      <w:spacing w:val="20"/>
      <w:sz w:val="27"/>
      <w:szCs w:val="2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2</Pages>
  <Words>1005</Words>
  <Characters>5734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Мусяпа</dc:creator>
  <cp:keywords/>
  <dc:description/>
  <cp:lastModifiedBy>Elizaveta</cp:lastModifiedBy>
  <cp:revision>3</cp:revision>
  <dcterms:created xsi:type="dcterms:W3CDTF">2011-06-17T09:06:00Z</dcterms:created>
  <dcterms:modified xsi:type="dcterms:W3CDTF">2011-10-27T12:15:00Z</dcterms:modified>
</cp:coreProperties>
</file>